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8CA8" w14:textId="77777777" w:rsidR="00E53571" w:rsidRDefault="00D15A7C" w:rsidP="00E53571">
      <w:pPr>
        <w:jc w:val="center"/>
      </w:pPr>
      <w:r w:rsidRPr="00E53571">
        <w:rPr>
          <w:b/>
          <w:bCs/>
          <w:u w:val="single"/>
        </w:rPr>
        <w:t>LA County CERF Research and Data Committee Literature Review (6/</w:t>
      </w:r>
      <w:r w:rsidR="00E53571" w:rsidRPr="00E53571">
        <w:rPr>
          <w:b/>
          <w:bCs/>
          <w:u w:val="single"/>
        </w:rPr>
        <w:t>22)</w:t>
      </w:r>
      <w:r w:rsidR="00E53571">
        <w:t xml:space="preserve"> </w:t>
      </w:r>
    </w:p>
    <w:p w14:paraId="277DA991" w14:textId="77777777" w:rsidR="00E53571" w:rsidRDefault="00E53571" w:rsidP="00E53571">
      <w:pPr>
        <w:jc w:val="center"/>
      </w:pPr>
    </w:p>
    <w:p w14:paraId="385FE8A8" w14:textId="77777777" w:rsidR="00E53571" w:rsidRDefault="00E53571" w:rsidP="00E53571">
      <w:r w:rsidRPr="00E53571">
        <w:rPr>
          <w:u w:val="single"/>
        </w:rPr>
        <w:t>General Notes</w:t>
      </w:r>
      <w:r w:rsidR="00D15A7C">
        <w:t xml:space="preserve"> </w:t>
      </w:r>
    </w:p>
    <w:p w14:paraId="4C9316BA" w14:textId="2361C324" w:rsidR="0081696C" w:rsidRDefault="0045790D" w:rsidP="00E53571">
      <w:r>
        <w:t>What are the measures</w:t>
      </w:r>
      <w:r w:rsidR="00E53571">
        <w:t xml:space="preserve"> and indicators that this group wants to analyze? </w:t>
      </w:r>
    </w:p>
    <w:p w14:paraId="7887F9BE" w14:textId="237041BF" w:rsidR="00994CC2" w:rsidRDefault="00994CC2" w:rsidP="00E53571">
      <w:r>
        <w:t xml:space="preserve">LA County is considered one of the hardest regions to collect data by census – what strategies does this group utilize disaggregate the data and what will be the price tag on this new method? </w:t>
      </w:r>
    </w:p>
    <w:p w14:paraId="027213D8" w14:textId="7523BA92" w:rsidR="00404AE4" w:rsidRDefault="0081696C" w:rsidP="00E53571">
      <w:r>
        <w:t xml:space="preserve">Given that there are layers of existing data, how can we </w:t>
      </w:r>
      <w:r w:rsidR="00D669C2">
        <w:t xml:space="preserve">triangulate this data and </w:t>
      </w:r>
      <w:r>
        <w:t xml:space="preserve">identify </w:t>
      </w:r>
      <w:r w:rsidR="00D669C2">
        <w:t>re</w:t>
      </w:r>
      <w:r>
        <w:t xml:space="preserve">sources that </w:t>
      </w:r>
      <w:r w:rsidR="00274D11">
        <w:t xml:space="preserve">can be updated as part of CERF given the limited funding. </w:t>
      </w:r>
    </w:p>
    <w:p w14:paraId="76B95AE3" w14:textId="525FFEB3" w:rsidR="00C36F20" w:rsidRDefault="00C36F20" w:rsidP="00E53571"/>
    <w:p w14:paraId="47BAEC1F" w14:textId="6BECCC3A" w:rsidR="008B0EDC" w:rsidRPr="008B0EDC" w:rsidRDefault="008B0EDC" w:rsidP="00E53571">
      <w:pPr>
        <w:rPr>
          <w:u w:val="single"/>
        </w:rPr>
      </w:pPr>
      <w:r w:rsidRPr="008B0EDC">
        <w:rPr>
          <w:u w:val="single"/>
        </w:rPr>
        <w:t>Contextualizing Data</w:t>
      </w:r>
    </w:p>
    <w:p w14:paraId="4F823CB6" w14:textId="41E6C712" w:rsidR="0045790D" w:rsidRDefault="00274D11">
      <w:r>
        <w:t xml:space="preserve">Two important factors will be </w:t>
      </w:r>
      <w:r w:rsidRPr="00274D11">
        <w:rPr>
          <w:b/>
          <w:bCs/>
        </w:rPr>
        <w:t>geographical granularity</w:t>
      </w:r>
      <w:r>
        <w:t xml:space="preserve"> + </w:t>
      </w:r>
      <w:r w:rsidRPr="00274D11">
        <w:rPr>
          <w:b/>
          <w:bCs/>
        </w:rPr>
        <w:t>data relevancy</w:t>
      </w:r>
      <w:r w:rsidR="0045790D">
        <w:t xml:space="preserve">. </w:t>
      </w:r>
      <w:r>
        <w:t xml:space="preserve">Once identified, this can be used </w:t>
      </w:r>
      <w:r w:rsidR="001B6D53">
        <w:t xml:space="preserve">to help remove potential sources that don’t meet the criteria. </w:t>
      </w:r>
    </w:p>
    <w:p w14:paraId="47A747CE" w14:textId="33682332" w:rsidR="00753E93" w:rsidRDefault="00F31ACC">
      <w:r>
        <w:t>A subregional approach may make it easier for the group to analyze data compared to community by community</w:t>
      </w:r>
      <w:r w:rsidR="00753E93">
        <w:t xml:space="preserve"> (</w:t>
      </w:r>
      <w:r w:rsidR="00753E93">
        <w:t>COG makeups v LA County Identified subregio</w:t>
      </w:r>
      <w:r w:rsidR="00753E93">
        <w:t xml:space="preserve">ns) </w:t>
      </w:r>
    </w:p>
    <w:p w14:paraId="519DD670" w14:textId="61982AF4" w:rsidR="00EC0905" w:rsidRDefault="00EC0905">
      <w:r>
        <w:t>When analyzing the data, we must remember that CBOs are often able to cap</w:t>
      </w:r>
      <w:r w:rsidR="009F36D3">
        <w:t xml:space="preserve">ture contextual data that is often missed by traditional research. </w:t>
      </w:r>
    </w:p>
    <w:p w14:paraId="23770C40" w14:textId="71BA3D6E" w:rsidR="00753E93" w:rsidRDefault="00753E93" w:rsidP="00753E93">
      <w:r>
        <w:t>A lot of cities are unable to capture the information or isn’t always 100% precise. Won’t be reflective of community make</w:t>
      </w:r>
      <w:r>
        <w:t xml:space="preserve"> </w:t>
      </w:r>
      <w:r>
        <w:t xml:space="preserve">up and might be scattered. </w:t>
      </w:r>
    </w:p>
    <w:p w14:paraId="79EB930B" w14:textId="5D750734" w:rsidR="00D669C2" w:rsidRDefault="00D669C2"/>
    <w:p w14:paraId="08EB42FA" w14:textId="27A3960D" w:rsidR="00994CC2" w:rsidRDefault="00D669C2">
      <w:pPr>
        <w:rPr>
          <w:u w:val="single"/>
        </w:rPr>
      </w:pPr>
      <w:r w:rsidRPr="00D669C2">
        <w:rPr>
          <w:u w:val="single"/>
        </w:rPr>
        <w:t>Metrics</w:t>
      </w:r>
      <w:r w:rsidR="00994CC2">
        <w:rPr>
          <w:u w:val="single"/>
        </w:rPr>
        <w:t xml:space="preserve"> / Indicators</w:t>
      </w:r>
    </w:p>
    <w:p w14:paraId="5158C58D" w14:textId="7F662CD1" w:rsidR="005F7546" w:rsidRDefault="00075B69" w:rsidP="005F7546">
      <w:r>
        <w:t>Possible Metrics</w:t>
      </w:r>
      <w:r w:rsidR="005F7546">
        <w:t xml:space="preserve"> include:</w:t>
      </w:r>
    </w:p>
    <w:p w14:paraId="2D2F4CC9" w14:textId="77777777" w:rsidR="005F7546" w:rsidRDefault="005F7546" w:rsidP="005F7546">
      <w:pPr>
        <w:pStyle w:val="ListParagraph"/>
        <w:numPr>
          <w:ilvl w:val="0"/>
          <w:numId w:val="1"/>
        </w:numPr>
      </w:pPr>
      <w:r>
        <w:t xml:space="preserve">Teen Pregnancy </w:t>
      </w:r>
    </w:p>
    <w:p w14:paraId="2FD69D07" w14:textId="77777777" w:rsidR="005F7546" w:rsidRDefault="005F7546" w:rsidP="005F7546">
      <w:pPr>
        <w:pStyle w:val="ListParagraph"/>
        <w:numPr>
          <w:ilvl w:val="0"/>
          <w:numId w:val="1"/>
        </w:numPr>
      </w:pPr>
      <w:r>
        <w:t xml:space="preserve">Housing insecurity </w:t>
      </w:r>
    </w:p>
    <w:p w14:paraId="20EF28FB" w14:textId="77777777" w:rsidR="005F7546" w:rsidRDefault="005F7546" w:rsidP="005F7546">
      <w:pPr>
        <w:pStyle w:val="ListParagraph"/>
        <w:numPr>
          <w:ilvl w:val="0"/>
          <w:numId w:val="1"/>
        </w:numPr>
      </w:pPr>
      <w:r>
        <w:t xml:space="preserve">Asthma </w:t>
      </w:r>
    </w:p>
    <w:p w14:paraId="29A6C376" w14:textId="77777777" w:rsidR="005F7546" w:rsidRDefault="005F7546" w:rsidP="005F7546">
      <w:pPr>
        <w:pStyle w:val="ListParagraph"/>
        <w:numPr>
          <w:ilvl w:val="0"/>
          <w:numId w:val="1"/>
        </w:numPr>
      </w:pPr>
      <w:r>
        <w:t>Dental</w:t>
      </w:r>
    </w:p>
    <w:p w14:paraId="78E86F33" w14:textId="77777777" w:rsidR="005F7546" w:rsidRDefault="005F7546" w:rsidP="005F7546">
      <w:pPr>
        <w:pStyle w:val="ListParagraph"/>
        <w:numPr>
          <w:ilvl w:val="0"/>
          <w:numId w:val="1"/>
        </w:numPr>
      </w:pPr>
      <w:r>
        <w:t>Education attainment</w:t>
      </w:r>
    </w:p>
    <w:p w14:paraId="151648DC" w14:textId="77777777" w:rsidR="005F7546" w:rsidRDefault="005F7546" w:rsidP="005F7546">
      <w:pPr>
        <w:pStyle w:val="ListParagraph"/>
        <w:numPr>
          <w:ilvl w:val="0"/>
          <w:numId w:val="1"/>
        </w:numPr>
      </w:pPr>
      <w:r>
        <w:t xml:space="preserve">Mortality, diabetes, </w:t>
      </w:r>
      <w:r>
        <w:t>obesity</w:t>
      </w:r>
    </w:p>
    <w:p w14:paraId="7580AA94" w14:textId="77777777" w:rsidR="005F7546" w:rsidRDefault="005F7546" w:rsidP="005F7546">
      <w:pPr>
        <w:pStyle w:val="ListParagraph"/>
        <w:numPr>
          <w:ilvl w:val="0"/>
          <w:numId w:val="1"/>
        </w:numPr>
      </w:pPr>
      <w:r>
        <w:t>Transportation</w:t>
      </w:r>
    </w:p>
    <w:p w14:paraId="37177374" w14:textId="77777777" w:rsidR="005F7546" w:rsidRDefault="005F7546" w:rsidP="005F7546">
      <w:pPr>
        <w:pStyle w:val="ListParagraph"/>
        <w:numPr>
          <w:ilvl w:val="0"/>
          <w:numId w:val="1"/>
        </w:numPr>
      </w:pPr>
      <w:r>
        <w:t xml:space="preserve">Air quality / water quality </w:t>
      </w:r>
    </w:p>
    <w:p w14:paraId="49C03671" w14:textId="086441C8" w:rsidR="00994CC2" w:rsidRDefault="005F7546" w:rsidP="008B0EDC">
      <w:pPr>
        <w:pStyle w:val="ListParagraph"/>
        <w:numPr>
          <w:ilvl w:val="0"/>
          <w:numId w:val="1"/>
        </w:numPr>
      </w:pPr>
      <w:r>
        <w:t xml:space="preserve">Broadband access </w:t>
      </w:r>
    </w:p>
    <w:p w14:paraId="26FD5E4F" w14:textId="6FC80D15" w:rsidR="005F7546" w:rsidRDefault="005F7546" w:rsidP="005F7546">
      <w:r>
        <w:t>Identifying a set of metrics and indicators will allow this group to break down the data to show disparity and identify the affected demographics and populations.</w:t>
      </w:r>
    </w:p>
    <w:p w14:paraId="66F9E41A" w14:textId="77777777" w:rsidR="008B0EDC" w:rsidRDefault="008B0EDC" w:rsidP="005F7546">
      <w:pPr>
        <w:rPr>
          <w:u w:val="single"/>
        </w:rPr>
      </w:pPr>
    </w:p>
    <w:p w14:paraId="68A873A9" w14:textId="093C3CEC" w:rsidR="005F7546" w:rsidRDefault="00B20DA6" w:rsidP="005F7546">
      <w:pPr>
        <w:rPr>
          <w:u w:val="single"/>
        </w:rPr>
      </w:pPr>
      <w:r>
        <w:rPr>
          <w:u w:val="single"/>
        </w:rPr>
        <w:t>Questions to Consider</w:t>
      </w:r>
    </w:p>
    <w:p w14:paraId="014FDD52" w14:textId="2973D626" w:rsidR="005F7546" w:rsidRDefault="005F7546" w:rsidP="005F7546">
      <w:r>
        <w:t xml:space="preserve">How can we align this planning proposal with existing work </w:t>
      </w:r>
      <w:r>
        <w:t xml:space="preserve">(education, sustainability, workforce development) to leverage the </w:t>
      </w:r>
      <w:proofErr w:type="gramStart"/>
      <w:r>
        <w:t>activity.</w:t>
      </w:r>
      <w:proofErr w:type="gramEnd"/>
    </w:p>
    <w:p w14:paraId="5BEB370F" w14:textId="3A4D5D88" w:rsidR="005F7546" w:rsidRDefault="005F7546" w:rsidP="005F7546">
      <w:r>
        <w:lastRenderedPageBreak/>
        <w:t xml:space="preserve">Given the limited time and resources, what portion of the funding should the group look to allocate to research? </w:t>
      </w:r>
    </w:p>
    <w:p w14:paraId="450A0033" w14:textId="75E0A7F1" w:rsidR="005F7546" w:rsidRPr="005F7546" w:rsidRDefault="005F7546" w:rsidP="005F7546">
      <w:r>
        <w:t xml:space="preserve">How will we sustain this work and measure progress </w:t>
      </w:r>
      <w:r>
        <w:sym w:font="Wingdings" w:char="F0E0"/>
      </w:r>
      <w:r>
        <w:t xml:space="preserve"> the group must identify manageable level of metrics that can regularly tracked. </w:t>
      </w:r>
    </w:p>
    <w:p w14:paraId="1AD16173" w14:textId="46957364" w:rsidR="00881861" w:rsidRDefault="005F7546">
      <w:r>
        <w:t xml:space="preserve">Do we want to </w:t>
      </w:r>
      <w:r w:rsidR="00B20DA6">
        <w:t xml:space="preserve">create a dynamic data tool (geographical overlays, interactive data, etc.) to make it more engaging and how do we take this data and translate it so that it can be communicated down to the community </w:t>
      </w:r>
      <w:r w:rsidR="008B0EDC">
        <w:t>level?</w:t>
      </w:r>
      <w:r w:rsidR="00B20DA6">
        <w:t xml:space="preserve"> </w:t>
      </w:r>
    </w:p>
    <w:p w14:paraId="3BAEF0A5" w14:textId="4152CEA5" w:rsidR="007F10B9" w:rsidRDefault="007F10B9"/>
    <w:p w14:paraId="45C01649" w14:textId="18CF9050" w:rsidR="00C36F20" w:rsidRPr="00C36F20" w:rsidRDefault="00C36F20">
      <w:pPr>
        <w:rPr>
          <w:u w:val="single"/>
        </w:rPr>
      </w:pPr>
      <w:r w:rsidRPr="00C36F20">
        <w:rPr>
          <w:u w:val="single"/>
        </w:rPr>
        <w:t>Additional Resources</w:t>
      </w:r>
    </w:p>
    <w:p w14:paraId="1DD68CBF" w14:textId="1928B3CD" w:rsidR="00AA6B0D" w:rsidRDefault="009A1596">
      <w:hyperlink r:id="rId5" w:history="1">
        <w:r w:rsidR="00A71E56" w:rsidRPr="0044220D">
          <w:rPr>
            <w:rStyle w:val="Hyperlink"/>
          </w:rPr>
          <w:t>http://publichealth.lacounty.gov/phcommon/public/hdi/index.cfm</w:t>
        </w:r>
      </w:hyperlink>
    </w:p>
    <w:p w14:paraId="0D10F9C5" w14:textId="565E293E" w:rsidR="00A71E56" w:rsidRDefault="009A1596">
      <w:hyperlink r:id="rId6" w:history="1">
        <w:r w:rsidR="004A5372" w:rsidRPr="0044220D">
          <w:rPr>
            <w:rStyle w:val="Hyperlink"/>
          </w:rPr>
          <w:t>http://publichealth.lacounty.gov/phcommon/public/hdi/hdiaction.cfm</w:t>
        </w:r>
      </w:hyperlink>
    </w:p>
    <w:p w14:paraId="66900645" w14:textId="266B6D63" w:rsidR="004A5372" w:rsidRDefault="009A1596">
      <w:hyperlink r:id="rId7" w:history="1">
        <w:r w:rsidR="00390948" w:rsidRPr="0044220D">
          <w:rPr>
            <w:rStyle w:val="Hyperlink"/>
          </w:rPr>
          <w:t>http://publichealth.lacounty.gov/epi/docs/2020_Mortality_Brief_FINAL_052022.pdf</w:t>
        </w:r>
      </w:hyperlink>
    </w:p>
    <w:p w14:paraId="20A4251E" w14:textId="7CDB6BA2" w:rsidR="00390948" w:rsidRDefault="009A1596">
      <w:hyperlink r:id="rId8" w:history="1">
        <w:r w:rsidR="00390948" w:rsidRPr="0044220D">
          <w:rPr>
            <w:rStyle w:val="Hyperlink"/>
          </w:rPr>
          <w:t>http://publichealth.lacounty.gov/ohae/cchp/healthProfilePDF.htm</w:t>
        </w:r>
      </w:hyperlink>
    </w:p>
    <w:p w14:paraId="6B277459" w14:textId="5963B83C" w:rsidR="00E46F21" w:rsidRDefault="009A1596">
      <w:hyperlink r:id="rId9" w:history="1">
        <w:r w:rsidR="00E46F21" w:rsidRPr="0044220D">
          <w:rPr>
            <w:rStyle w:val="Hyperlink"/>
          </w:rPr>
          <w:t>http://publichealth.lacounty.gov/ohae/cchp/healthProfilePDF.htm</w:t>
        </w:r>
      </w:hyperlink>
    </w:p>
    <w:p w14:paraId="763149BC" w14:textId="08705FA2" w:rsidR="00E46F21" w:rsidRDefault="009A1596">
      <w:hyperlink r:id="rId10" w:history="1">
        <w:r w:rsidR="00E46F21" w:rsidRPr="0044220D">
          <w:rPr>
            <w:rStyle w:val="Hyperlink"/>
          </w:rPr>
          <w:t>http://qpc.lacounty.gov/Portals/QPC/Leadership%20Conference/Pdf/Sarah%20Burd-Sharps%20Power%20Point.pdf</w:t>
        </w:r>
      </w:hyperlink>
    </w:p>
    <w:p w14:paraId="132928CE" w14:textId="4D25B359" w:rsidR="00E46F21" w:rsidRDefault="009A1596">
      <w:hyperlink r:id="rId11" w:history="1">
        <w:r w:rsidR="00830ACA" w:rsidRPr="0044220D">
          <w:rPr>
            <w:rStyle w:val="Hyperlink"/>
          </w:rPr>
          <w:t>http://publichealth.lacounty.gov/ohae/cchp/healthProfilePDF.htm</w:t>
        </w:r>
      </w:hyperlink>
    </w:p>
    <w:p w14:paraId="1B2E3379" w14:textId="15EF4E1A" w:rsidR="00830ACA" w:rsidRDefault="009A1596">
      <w:hyperlink r:id="rId12" w:history="1">
        <w:r w:rsidR="00830ACA" w:rsidRPr="0044220D">
          <w:rPr>
            <w:rStyle w:val="Hyperlink"/>
          </w:rPr>
          <w:t>https://www.longbeach.gov/blueprint/</w:t>
        </w:r>
      </w:hyperlink>
    </w:p>
    <w:p w14:paraId="2795C789" w14:textId="2714EA38" w:rsidR="00830ACA" w:rsidRDefault="009A1596">
      <w:hyperlink r:id="rId13" w:history="1">
        <w:r w:rsidR="00734871" w:rsidRPr="0044220D">
          <w:rPr>
            <w:rStyle w:val="Hyperlink"/>
          </w:rPr>
          <w:t>https://nationalequityatlas.org/indicators</w:t>
        </w:r>
      </w:hyperlink>
    </w:p>
    <w:p w14:paraId="709DE545" w14:textId="1647EA7B" w:rsidR="00734871" w:rsidRDefault="009A1596">
      <w:hyperlink r:id="rId14" w:history="1">
        <w:r w:rsidR="00734871" w:rsidRPr="0044220D">
          <w:rPr>
            <w:rStyle w:val="Hyperlink"/>
          </w:rPr>
          <w:t>https://ceo.lacounty.gov/wp-content/uploads/2021/10/LA-County-Climate-Vulnerability-Assessment-1.pdf</w:t>
        </w:r>
      </w:hyperlink>
    </w:p>
    <w:p w14:paraId="573209A6" w14:textId="77777777" w:rsidR="00734871" w:rsidRDefault="00734871"/>
    <w:sectPr w:rsidR="00734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F43B3"/>
    <w:multiLevelType w:val="hybridMultilevel"/>
    <w:tmpl w:val="E644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1889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90D"/>
    <w:rsid w:val="00075B69"/>
    <w:rsid w:val="001B6D53"/>
    <w:rsid w:val="00274D11"/>
    <w:rsid w:val="00312D28"/>
    <w:rsid w:val="00390948"/>
    <w:rsid w:val="00404AE4"/>
    <w:rsid w:val="0045790D"/>
    <w:rsid w:val="004A5372"/>
    <w:rsid w:val="005959C5"/>
    <w:rsid w:val="005F7546"/>
    <w:rsid w:val="007136C7"/>
    <w:rsid w:val="00734871"/>
    <w:rsid w:val="00753E93"/>
    <w:rsid w:val="007B3621"/>
    <w:rsid w:val="007F10B9"/>
    <w:rsid w:val="0081696C"/>
    <w:rsid w:val="00830ACA"/>
    <w:rsid w:val="00881861"/>
    <w:rsid w:val="008B0EDC"/>
    <w:rsid w:val="00955002"/>
    <w:rsid w:val="00994CC2"/>
    <w:rsid w:val="009D57DD"/>
    <w:rsid w:val="009F36D3"/>
    <w:rsid w:val="00A71E56"/>
    <w:rsid w:val="00AA6B0D"/>
    <w:rsid w:val="00B20DA6"/>
    <w:rsid w:val="00C21949"/>
    <w:rsid w:val="00C36F20"/>
    <w:rsid w:val="00C57A9D"/>
    <w:rsid w:val="00D15A7C"/>
    <w:rsid w:val="00D669C2"/>
    <w:rsid w:val="00DB5EEC"/>
    <w:rsid w:val="00E46F21"/>
    <w:rsid w:val="00E53571"/>
    <w:rsid w:val="00EB6337"/>
    <w:rsid w:val="00EC0905"/>
    <w:rsid w:val="00F3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E1E4"/>
  <w15:chartTrackingRefBased/>
  <w15:docId w15:val="{C491F098-1B5B-410F-9927-7B22A9AE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E56"/>
    <w:rPr>
      <w:color w:val="0563C1" w:themeColor="hyperlink"/>
      <w:u w:val="single"/>
    </w:rPr>
  </w:style>
  <w:style w:type="character" w:styleId="UnresolvedMention">
    <w:name w:val="Unresolved Mention"/>
    <w:basedOn w:val="DefaultParagraphFont"/>
    <w:uiPriority w:val="99"/>
    <w:semiHidden/>
    <w:unhideWhenUsed/>
    <w:rsid w:val="00A71E56"/>
    <w:rPr>
      <w:color w:val="605E5C"/>
      <w:shd w:val="clear" w:color="auto" w:fill="E1DFDD"/>
    </w:rPr>
  </w:style>
  <w:style w:type="paragraph" w:styleId="ListParagraph">
    <w:name w:val="List Paragraph"/>
    <w:basedOn w:val="Normal"/>
    <w:uiPriority w:val="34"/>
    <w:qFormat/>
    <w:rsid w:val="005F7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health.lacounty.gov/ohae/cchp/healthProfilePDF.htm" TargetMode="External"/><Relationship Id="rId13" Type="http://schemas.openxmlformats.org/officeDocument/2006/relationships/hyperlink" Target="https://nationalequityatlas.org/indicators" TargetMode="External"/><Relationship Id="rId3" Type="http://schemas.openxmlformats.org/officeDocument/2006/relationships/settings" Target="settings.xml"/><Relationship Id="rId7" Type="http://schemas.openxmlformats.org/officeDocument/2006/relationships/hyperlink" Target="http://publichealth.lacounty.gov/epi/docs/2020_Mortality_Brief_FINAL_052022.pdf" TargetMode="External"/><Relationship Id="rId12" Type="http://schemas.openxmlformats.org/officeDocument/2006/relationships/hyperlink" Target="https://www.longbeach.gov/bluepri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ublichealth.lacounty.gov/phcommon/public/hdi/hdiaction.cfm" TargetMode="External"/><Relationship Id="rId11" Type="http://schemas.openxmlformats.org/officeDocument/2006/relationships/hyperlink" Target="http://publichealth.lacounty.gov/ohae/cchp/healthProfilePDF.htm" TargetMode="External"/><Relationship Id="rId5" Type="http://schemas.openxmlformats.org/officeDocument/2006/relationships/hyperlink" Target="http://publichealth.lacounty.gov/phcommon/public/hdi/index.cfm" TargetMode="External"/><Relationship Id="rId15" Type="http://schemas.openxmlformats.org/officeDocument/2006/relationships/fontTable" Target="fontTable.xml"/><Relationship Id="rId10" Type="http://schemas.openxmlformats.org/officeDocument/2006/relationships/hyperlink" Target="http://qpc.lacounty.gov/Portals/QPC/Leadership%20Conference/Pdf/Sarah%20Burd-Sharps%20Power%20Point.pdf" TargetMode="External"/><Relationship Id="rId4" Type="http://schemas.openxmlformats.org/officeDocument/2006/relationships/webSettings" Target="webSettings.xml"/><Relationship Id="rId9" Type="http://schemas.openxmlformats.org/officeDocument/2006/relationships/hyperlink" Target="http://publichealth.lacounty.gov/ohae/cchp/healthProfilePDF.htm" TargetMode="External"/><Relationship Id="rId14" Type="http://schemas.openxmlformats.org/officeDocument/2006/relationships/hyperlink" Target="https://ceo.lacounty.gov/wp-content/uploads/2021/10/LA-County-Climate-Vulnerability-Assessmen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Sulaiman Kenyatta</dc:creator>
  <cp:keywords/>
  <dc:description/>
  <cp:lastModifiedBy>Sulaiman Kenyatta</cp:lastModifiedBy>
  <cp:revision>2</cp:revision>
  <dcterms:created xsi:type="dcterms:W3CDTF">2022-06-24T14:33:00Z</dcterms:created>
  <dcterms:modified xsi:type="dcterms:W3CDTF">2022-06-24T14:33:00Z</dcterms:modified>
</cp:coreProperties>
</file>