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6E51" w14:textId="77777777" w:rsidR="00F25BAF" w:rsidRPr="00F25BAF" w:rsidRDefault="00F25BAF" w:rsidP="00F25BAF">
      <w:pPr>
        <w:jc w:val="center"/>
        <w:rPr>
          <w:b/>
          <w:bCs/>
          <w:u w:val="single"/>
        </w:rPr>
      </w:pPr>
      <w:r w:rsidRPr="00F25BAF">
        <w:rPr>
          <w:b/>
          <w:bCs/>
          <w:u w:val="single"/>
        </w:rPr>
        <w:t>LA County CERF Governance Committee Meeting Notes (6/21)</w:t>
      </w:r>
    </w:p>
    <w:p w14:paraId="7748292F" w14:textId="77777777" w:rsidR="00962B5E" w:rsidRDefault="00962B5E"/>
    <w:p w14:paraId="0E714018" w14:textId="5F37B5D9" w:rsidR="00404AE4" w:rsidRPr="00962B5E" w:rsidRDefault="00C113EE">
      <w:pPr>
        <w:rPr>
          <w:u w:val="single"/>
        </w:rPr>
      </w:pPr>
      <w:r w:rsidRPr="00962B5E">
        <w:rPr>
          <w:u w:val="single"/>
        </w:rPr>
        <w:t xml:space="preserve">CERF HRTC Governance Conversation Roadmap </w:t>
      </w:r>
    </w:p>
    <w:p w14:paraId="3F7CD0ED" w14:textId="3F6B4F23" w:rsidR="00C113EE" w:rsidRDefault="00C113EE">
      <w:r w:rsidRPr="00962B5E">
        <w:rPr>
          <w:b/>
          <w:bCs/>
        </w:rPr>
        <w:t>Determined Shared Values:</w:t>
      </w:r>
      <w:r>
        <w:t xml:space="preserve"> Review both the values in the CER</w:t>
      </w:r>
      <w:r w:rsidR="00962B5E">
        <w:t>F S</w:t>
      </w:r>
      <w:r>
        <w:t xml:space="preserve">FP and values as expressed by members in previous conversation </w:t>
      </w:r>
    </w:p>
    <w:p w14:paraId="39DE12CB" w14:textId="598F7B57" w:rsidR="00C113EE" w:rsidRDefault="00C113EE">
      <w:r w:rsidRPr="00962B5E">
        <w:rPr>
          <w:b/>
          <w:bCs/>
        </w:rPr>
        <w:t>Territory:</w:t>
      </w:r>
      <w:r>
        <w:t xml:space="preserve"> What are the areas of governance to be undertaken. What are the decisions that need to be made</w:t>
      </w:r>
      <w:r w:rsidR="00962B5E">
        <w:t>?</w:t>
      </w:r>
    </w:p>
    <w:p w14:paraId="2CC7D2E9" w14:textId="649C418A" w:rsidR="00C113EE" w:rsidRDefault="00C113EE">
      <w:r w:rsidRPr="00962B5E">
        <w:rPr>
          <w:b/>
          <w:bCs/>
        </w:rPr>
        <w:t>Group Dialogue:</w:t>
      </w:r>
      <w:r>
        <w:t xml:space="preserve"> In shaping a model, we will start with a series of questions that asks the group to consider priorities and test assumptions. </w:t>
      </w:r>
    </w:p>
    <w:p w14:paraId="0A117123" w14:textId="370A27DC" w:rsidR="007B1A3D" w:rsidRDefault="00C113EE">
      <w:r w:rsidRPr="00962B5E">
        <w:rPr>
          <w:b/>
          <w:bCs/>
        </w:rPr>
        <w:t>Model Shaping:</w:t>
      </w:r>
      <w:r>
        <w:t xml:space="preserve"> What might a model look like and what are the roles, responsibilities</w:t>
      </w:r>
      <w:r w:rsidR="00962B5E">
        <w:t>,</w:t>
      </w:r>
      <w:r>
        <w:t xml:space="preserve"> and communications structure we would expect. </w:t>
      </w:r>
    </w:p>
    <w:p w14:paraId="3BC7B010" w14:textId="3E79F721" w:rsidR="00C113EE" w:rsidRDefault="00962B5E">
      <w:r w:rsidRPr="00962B5E">
        <w:rPr>
          <w:b/>
          <w:bCs/>
        </w:rPr>
        <w:t>Effectiveness:</w:t>
      </w:r>
      <w:r>
        <w:t xml:space="preserve"> Barometer of how to measure the values to determine if we are hitting the mark based on the structure</w:t>
      </w:r>
      <w:r>
        <w:t xml:space="preserve"> </w:t>
      </w:r>
      <w:r>
        <w:sym w:font="Wingdings" w:char="F0E0"/>
      </w:r>
      <w:r>
        <w:t xml:space="preserve"> How can we create a method where this roadmap is continuously improved? </w:t>
      </w:r>
    </w:p>
    <w:p w14:paraId="12B60343" w14:textId="77777777" w:rsidR="007B1A3D" w:rsidRDefault="007B1A3D"/>
    <w:p w14:paraId="680A815B" w14:textId="1BA7E2D7" w:rsidR="00962B5E" w:rsidRDefault="00962B5E">
      <w:r>
        <w:t>Where do we insert evaluations for continuous improvement</w:t>
      </w:r>
      <w:r w:rsidR="00A21FBE">
        <w:t xml:space="preserve"> </w:t>
      </w:r>
      <w:r w:rsidR="00A21FBE">
        <w:t>(reallocation, reprioritization, etc.)</w:t>
      </w:r>
      <w:r>
        <w:t xml:space="preserve">? </w:t>
      </w:r>
      <w:r w:rsidR="00A21FBE">
        <w:sym w:font="Wingdings" w:char="F0E0"/>
      </w:r>
      <w:r w:rsidR="00A21FBE">
        <w:t xml:space="preserve"> This</w:t>
      </w:r>
      <w:r w:rsidR="00A21FBE">
        <w:t xml:space="preserve"> continual</w:t>
      </w:r>
      <w:r w:rsidR="00A21FBE">
        <w:t xml:space="preserve"> evaluation will enable this group to be able to </w:t>
      </w:r>
      <w:r w:rsidR="00A21FBE">
        <w:t xml:space="preserve">pivot on demand. </w:t>
      </w:r>
    </w:p>
    <w:p w14:paraId="5D212CAA" w14:textId="77777777" w:rsidR="00962B5E" w:rsidRDefault="00962B5E"/>
    <w:p w14:paraId="60F39DA1" w14:textId="71B12E91" w:rsidR="00C113EE" w:rsidRPr="00962B5E" w:rsidRDefault="00C113EE">
      <w:pPr>
        <w:rPr>
          <w:u w:val="single"/>
        </w:rPr>
      </w:pPr>
      <w:r w:rsidRPr="00962B5E">
        <w:rPr>
          <w:u w:val="single"/>
        </w:rPr>
        <w:t xml:space="preserve">Values: </w:t>
      </w:r>
      <w:r w:rsidR="002123B4" w:rsidRPr="00962B5E">
        <w:rPr>
          <w:u w:val="single"/>
        </w:rPr>
        <w:t xml:space="preserve">Creating definitions to make sure we are aligned </w:t>
      </w:r>
    </w:p>
    <w:p w14:paraId="0CEE30F8" w14:textId="5C7E2B70" w:rsidR="00C113EE" w:rsidRDefault="00C113EE" w:rsidP="00962B5E">
      <w:pPr>
        <w:pStyle w:val="ListParagraph"/>
        <w:numPr>
          <w:ilvl w:val="0"/>
          <w:numId w:val="1"/>
        </w:numPr>
      </w:pPr>
      <w:r>
        <w:t>Equity</w:t>
      </w:r>
    </w:p>
    <w:p w14:paraId="6F555861" w14:textId="2A6B315A" w:rsidR="00C113EE" w:rsidRDefault="00C113EE" w:rsidP="00962B5E">
      <w:pPr>
        <w:pStyle w:val="ListParagraph"/>
        <w:numPr>
          <w:ilvl w:val="0"/>
          <w:numId w:val="1"/>
        </w:numPr>
      </w:pPr>
      <w:r>
        <w:t>Sustainability</w:t>
      </w:r>
    </w:p>
    <w:p w14:paraId="6D510B1B" w14:textId="2DD5750B" w:rsidR="00C113EE" w:rsidRDefault="00C113EE" w:rsidP="00962B5E">
      <w:pPr>
        <w:pStyle w:val="ListParagraph"/>
        <w:numPr>
          <w:ilvl w:val="0"/>
          <w:numId w:val="1"/>
        </w:numPr>
      </w:pPr>
      <w:r>
        <w:t>Job Quality</w:t>
      </w:r>
    </w:p>
    <w:p w14:paraId="70F7FBBD" w14:textId="1200E8AF" w:rsidR="00C113EE" w:rsidRDefault="00C113EE" w:rsidP="00962B5E">
      <w:pPr>
        <w:pStyle w:val="ListParagraph"/>
        <w:numPr>
          <w:ilvl w:val="0"/>
          <w:numId w:val="1"/>
        </w:numPr>
      </w:pPr>
      <w:r>
        <w:t xml:space="preserve">Economic Competitiveness </w:t>
      </w:r>
    </w:p>
    <w:p w14:paraId="47EB4A08" w14:textId="532FB6F5" w:rsidR="00C113EE" w:rsidRDefault="00C113EE" w:rsidP="00962B5E">
      <w:pPr>
        <w:pStyle w:val="ListParagraph"/>
        <w:numPr>
          <w:ilvl w:val="0"/>
          <w:numId w:val="1"/>
        </w:numPr>
      </w:pPr>
      <w:r>
        <w:t xml:space="preserve">Resilience </w:t>
      </w:r>
    </w:p>
    <w:p w14:paraId="2172FBB9" w14:textId="4AE88243" w:rsidR="002123B4" w:rsidRDefault="002123B4" w:rsidP="00962B5E">
      <w:pPr>
        <w:pStyle w:val="ListParagraph"/>
        <w:numPr>
          <w:ilvl w:val="0"/>
          <w:numId w:val="1"/>
        </w:numPr>
      </w:pPr>
      <w:r>
        <w:t>Important values that governance should have</w:t>
      </w:r>
    </w:p>
    <w:p w14:paraId="54DA1B2E" w14:textId="77777777" w:rsidR="00962B5E" w:rsidRDefault="00962B5E" w:rsidP="00962B5E">
      <w:pPr>
        <w:pStyle w:val="ListParagraph"/>
      </w:pPr>
    </w:p>
    <w:p w14:paraId="2559DCAE" w14:textId="5700DA8B" w:rsidR="00962B5E" w:rsidRDefault="002123B4" w:rsidP="00962B5E">
      <w:pPr>
        <w:pStyle w:val="ListParagraph"/>
        <w:numPr>
          <w:ilvl w:val="0"/>
          <w:numId w:val="1"/>
        </w:numPr>
      </w:pPr>
      <w:r>
        <w:t xml:space="preserve">Transparency </w:t>
      </w:r>
    </w:p>
    <w:p w14:paraId="02C3EE91" w14:textId="77777777" w:rsidR="00962B5E" w:rsidRDefault="002123B4" w:rsidP="00962B5E">
      <w:pPr>
        <w:pStyle w:val="ListParagraph"/>
        <w:numPr>
          <w:ilvl w:val="0"/>
          <w:numId w:val="1"/>
        </w:numPr>
      </w:pPr>
      <w:r>
        <w:t xml:space="preserve">Inclusion </w:t>
      </w:r>
    </w:p>
    <w:p w14:paraId="5A0405AA" w14:textId="77777777" w:rsidR="00962B5E" w:rsidRDefault="002123B4" w:rsidP="00962B5E">
      <w:pPr>
        <w:pStyle w:val="ListParagraph"/>
        <w:numPr>
          <w:ilvl w:val="0"/>
          <w:numId w:val="1"/>
        </w:numPr>
      </w:pPr>
      <w:r>
        <w:t>Accountability</w:t>
      </w:r>
    </w:p>
    <w:p w14:paraId="4CCD0153" w14:textId="77777777" w:rsidR="00962B5E" w:rsidRDefault="002123B4" w:rsidP="00962B5E">
      <w:pPr>
        <w:pStyle w:val="ListParagraph"/>
        <w:numPr>
          <w:ilvl w:val="0"/>
          <w:numId w:val="1"/>
        </w:numPr>
      </w:pPr>
      <w:r>
        <w:t>Confidence in Structure</w:t>
      </w:r>
    </w:p>
    <w:p w14:paraId="6D9AF9B4" w14:textId="73EA5BC1" w:rsidR="002123B4" w:rsidRDefault="002123B4" w:rsidP="00962B5E">
      <w:pPr>
        <w:pStyle w:val="ListParagraph"/>
        <w:numPr>
          <w:ilvl w:val="0"/>
          <w:numId w:val="1"/>
        </w:numPr>
      </w:pPr>
      <w:r>
        <w:t xml:space="preserve">Unheard voices in decision-making </w:t>
      </w:r>
    </w:p>
    <w:p w14:paraId="00CEFCE5" w14:textId="77777777" w:rsidR="00962B5E" w:rsidRDefault="00962B5E" w:rsidP="00962B5E">
      <w:pPr>
        <w:pStyle w:val="ListParagraph"/>
      </w:pPr>
    </w:p>
    <w:p w14:paraId="1052B4A3" w14:textId="4D8ABAAB" w:rsidR="002123B4" w:rsidRDefault="002123B4">
      <w:r>
        <w:t>How do we</w:t>
      </w:r>
      <w:r w:rsidR="00962B5E">
        <w:t xml:space="preserve"> structure the governance model to ensure that community</w:t>
      </w:r>
      <w:r>
        <w:t xml:space="preserve"> voice is</w:t>
      </w:r>
      <w:r w:rsidR="00962B5E">
        <w:t xml:space="preserve"> uplifted and our engagement strategy is</w:t>
      </w:r>
      <w:r>
        <w:t xml:space="preserve"> not lip </w:t>
      </w:r>
      <w:proofErr w:type="gramStart"/>
      <w:r>
        <w:t>service.</w:t>
      </w:r>
      <w:proofErr w:type="gramEnd"/>
    </w:p>
    <w:p w14:paraId="0576D8F9" w14:textId="30FFFFAF" w:rsidR="002123B4" w:rsidRDefault="002123B4">
      <w:r>
        <w:t>How can we ensure collaborative practices when it comes to “inclusion”</w:t>
      </w:r>
      <w:r w:rsidR="00962B5E">
        <w:t xml:space="preserve">? Must be important that this group </w:t>
      </w:r>
      <w:r>
        <w:t>define</w:t>
      </w:r>
      <w:r w:rsidR="00962B5E">
        <w:t>s</w:t>
      </w:r>
      <w:r>
        <w:t xml:space="preserve"> it appropriately </w:t>
      </w:r>
      <w:r w:rsidR="00962B5E">
        <w:t>and sets expectations</w:t>
      </w:r>
      <w:r>
        <w:t xml:space="preserve">. </w:t>
      </w:r>
    </w:p>
    <w:p w14:paraId="554D8619" w14:textId="1A1E5E4D" w:rsidR="002123B4" w:rsidRDefault="002123B4"/>
    <w:p w14:paraId="21821D41" w14:textId="77777777" w:rsidR="007B1A3D" w:rsidRDefault="007B1A3D">
      <w:pPr>
        <w:rPr>
          <w:u w:val="single"/>
        </w:rPr>
      </w:pPr>
    </w:p>
    <w:p w14:paraId="037224E6" w14:textId="6BA7DACF" w:rsidR="001B2482" w:rsidRPr="00962B5E" w:rsidRDefault="001B2482">
      <w:pPr>
        <w:rPr>
          <w:u w:val="single"/>
        </w:rPr>
      </w:pPr>
      <w:r w:rsidRPr="00962B5E">
        <w:rPr>
          <w:u w:val="single"/>
        </w:rPr>
        <w:lastRenderedPageBreak/>
        <w:t>Potential Decision Points</w:t>
      </w:r>
    </w:p>
    <w:p w14:paraId="158D2324" w14:textId="5C5C6736" w:rsidR="001B2482" w:rsidRDefault="001B2482" w:rsidP="00962B5E">
      <w:pPr>
        <w:pStyle w:val="ListParagraph"/>
        <w:numPr>
          <w:ilvl w:val="0"/>
          <w:numId w:val="2"/>
        </w:numPr>
      </w:pPr>
      <w:r>
        <w:t xml:space="preserve">Regional Priorities – what kind of projects will we prioritize for Phase 2? </w:t>
      </w:r>
    </w:p>
    <w:p w14:paraId="1C1551D5" w14:textId="60180BE4" w:rsidR="001B2482" w:rsidRDefault="001B2482" w:rsidP="00962B5E">
      <w:pPr>
        <w:pStyle w:val="ListParagraph"/>
        <w:numPr>
          <w:ilvl w:val="0"/>
          <w:numId w:val="2"/>
        </w:numPr>
      </w:pPr>
      <w:r>
        <w:t>Budget</w:t>
      </w:r>
    </w:p>
    <w:p w14:paraId="1A14750F" w14:textId="60A12926" w:rsidR="002123B4" w:rsidRDefault="001B2482" w:rsidP="00962B5E">
      <w:pPr>
        <w:pStyle w:val="ListParagraph"/>
        <w:numPr>
          <w:ilvl w:val="0"/>
          <w:numId w:val="2"/>
        </w:numPr>
      </w:pPr>
      <w:r>
        <w:t>Goals / Types of Data Analysis</w:t>
      </w:r>
      <w:r w:rsidR="00962B5E">
        <w:t xml:space="preserve"> (RD Committee)</w:t>
      </w:r>
    </w:p>
    <w:p w14:paraId="566865E4" w14:textId="1114A3EF" w:rsidR="001B2482" w:rsidRDefault="001B2482" w:rsidP="00962B5E">
      <w:pPr>
        <w:pStyle w:val="ListParagraph"/>
        <w:numPr>
          <w:ilvl w:val="0"/>
          <w:numId w:val="2"/>
        </w:numPr>
      </w:pPr>
      <w:r>
        <w:t xml:space="preserve">Outreach Strategy </w:t>
      </w:r>
      <w:r w:rsidR="00962B5E">
        <w:t>(OE Committee)</w:t>
      </w:r>
    </w:p>
    <w:p w14:paraId="4ED441C9" w14:textId="7BD3CAB7" w:rsidR="00860C7C" w:rsidRPr="00A21FBE" w:rsidRDefault="00860C7C">
      <w:pPr>
        <w:rPr>
          <w:u w:val="single"/>
        </w:rPr>
      </w:pPr>
    </w:p>
    <w:p w14:paraId="18739973" w14:textId="40B334A1" w:rsidR="00D36739" w:rsidRPr="0095685E" w:rsidRDefault="00860C7C" w:rsidP="00D36739">
      <w:pPr>
        <w:rPr>
          <w:u w:val="single"/>
        </w:rPr>
      </w:pPr>
      <w:r w:rsidRPr="00A21FBE">
        <w:rPr>
          <w:u w:val="single"/>
        </w:rPr>
        <w:t>Jamboard</w:t>
      </w:r>
      <w:r w:rsidR="00A21FBE" w:rsidRPr="00A21FBE">
        <w:rPr>
          <w:u w:val="single"/>
        </w:rPr>
        <w:t xml:space="preserve"> Exercise </w:t>
      </w:r>
      <w:r w:rsidRPr="00A21FBE">
        <w:rPr>
          <w:u w:val="single"/>
        </w:rPr>
        <w:t xml:space="preserve"> </w:t>
      </w:r>
    </w:p>
    <w:p w14:paraId="27289F99" w14:textId="7B161013" w:rsidR="0076349A" w:rsidRDefault="0076349A" w:rsidP="00D36739">
      <w:pPr>
        <w:pStyle w:val="ListParagraph"/>
        <w:numPr>
          <w:ilvl w:val="0"/>
          <w:numId w:val="8"/>
        </w:numPr>
      </w:pPr>
      <w:r w:rsidRPr="0076349A">
        <w:t>Align on consensus building and structure</w:t>
      </w:r>
      <w:r>
        <w:t xml:space="preserve">: Some level of voting will be needed. </w:t>
      </w:r>
      <w:proofErr w:type="spellStart"/>
      <w:r>
        <w:t>Voting</w:t>
      </w:r>
      <w:proofErr w:type="spellEnd"/>
      <w:r>
        <w:t xml:space="preserve"> system based on the stakeholders that have been identified by the SGV. Consensus among different groups? </w:t>
      </w:r>
    </w:p>
    <w:p w14:paraId="7E4D6E9A" w14:textId="77777777" w:rsidR="00D36739" w:rsidRDefault="0076349A" w:rsidP="00D36739">
      <w:pPr>
        <w:pStyle w:val="ListParagraph"/>
        <w:numPr>
          <w:ilvl w:val="0"/>
          <w:numId w:val="8"/>
        </w:numPr>
      </w:pPr>
      <w:r>
        <w:t xml:space="preserve">Regional representation is also important – resources to parts of LA that are often not given resources. </w:t>
      </w:r>
    </w:p>
    <w:p w14:paraId="1B64B0BD" w14:textId="77777777" w:rsidR="00D36739" w:rsidRDefault="0076349A" w:rsidP="00D36739">
      <w:pPr>
        <w:pStyle w:val="ListParagraph"/>
        <w:numPr>
          <w:ilvl w:val="0"/>
          <w:numId w:val="8"/>
        </w:numPr>
      </w:pPr>
      <w:r>
        <w:t>Executive Committee vs. Stewardship Group</w:t>
      </w:r>
      <w:r w:rsidR="00D36739">
        <w:t xml:space="preserve"> </w:t>
      </w:r>
      <w:r w:rsidR="00D36739">
        <w:sym w:font="Wingdings" w:char="F0E0"/>
      </w:r>
      <w:r w:rsidR="00D36739">
        <w:t xml:space="preserve"> </w:t>
      </w:r>
      <w:r>
        <w:t xml:space="preserve">How do we ensure we have a structure to ensure that the full group is involved. Executive committee can not take an action without being ratified by the full group. </w:t>
      </w:r>
    </w:p>
    <w:p w14:paraId="2E90DC86" w14:textId="77777777" w:rsidR="00181DAE" w:rsidRDefault="00FD54A5" w:rsidP="00D36739">
      <w:pPr>
        <w:pStyle w:val="ListParagraph"/>
        <w:numPr>
          <w:ilvl w:val="0"/>
          <w:numId w:val="8"/>
        </w:numPr>
      </w:pPr>
      <w:r>
        <w:t xml:space="preserve">Implementation vs. Decision making – implementing what the larger group has decided to happen. </w:t>
      </w:r>
    </w:p>
    <w:p w14:paraId="15880DFD" w14:textId="5499E271" w:rsidR="00FD54A5" w:rsidRDefault="00FD54A5" w:rsidP="00D36739">
      <w:pPr>
        <w:pStyle w:val="ListParagraph"/>
        <w:numPr>
          <w:ilvl w:val="0"/>
          <w:numId w:val="8"/>
        </w:numPr>
      </w:pPr>
      <w:r>
        <w:t xml:space="preserve">How quickly do we need to make decisions? – the process of trying to get the larger body to make decisions and engaging everyone. </w:t>
      </w:r>
    </w:p>
    <w:p w14:paraId="07E2352D" w14:textId="0C1EAC88" w:rsidR="00FD54A5" w:rsidRDefault="00FD54A5"/>
    <w:p w14:paraId="0FCDA531" w14:textId="7692A49B" w:rsidR="00FD54A5" w:rsidRDefault="00181DAE">
      <w:pPr>
        <w:rPr>
          <w:b/>
          <w:bCs/>
        </w:rPr>
      </w:pPr>
      <w:r>
        <w:t>How does group develop</w:t>
      </w:r>
      <w:r w:rsidR="00FD54A5">
        <w:t xml:space="preserve"> </w:t>
      </w:r>
      <w:proofErr w:type="gramStart"/>
      <w:r w:rsidR="00FD54A5">
        <w:t>trust  –</w:t>
      </w:r>
      <w:proofErr w:type="gramEnd"/>
      <w:r w:rsidR="00FD54A5">
        <w:t xml:space="preserve"> system of checks and balances to allow the process to go through fluidly</w:t>
      </w:r>
      <w:r>
        <w:t xml:space="preserve"> </w:t>
      </w:r>
      <w:r>
        <w:sym w:font="Wingdings" w:char="F0E0"/>
      </w:r>
      <w:r>
        <w:t xml:space="preserve"> </w:t>
      </w:r>
      <w:r w:rsidR="00FD54A5" w:rsidRPr="00FD54A5">
        <w:rPr>
          <w:b/>
          <w:bCs/>
        </w:rPr>
        <w:t xml:space="preserve">Accountability + efficiency. </w:t>
      </w:r>
    </w:p>
    <w:p w14:paraId="190B08A6" w14:textId="57578C57" w:rsidR="00FD54A5" w:rsidRDefault="00FD54A5">
      <w:pPr>
        <w:rPr>
          <w:b/>
          <w:bCs/>
        </w:rPr>
      </w:pPr>
    </w:p>
    <w:p w14:paraId="3BF02A6C" w14:textId="67F7C3C2" w:rsidR="00FD54A5" w:rsidRPr="0095685E" w:rsidRDefault="00FD54A5">
      <w:pPr>
        <w:rPr>
          <w:u w:val="single"/>
        </w:rPr>
      </w:pPr>
      <w:r w:rsidRPr="00181DAE">
        <w:rPr>
          <w:u w:val="single"/>
        </w:rPr>
        <w:t xml:space="preserve">What does membership look like (formal vs. informal) etc. </w:t>
      </w:r>
    </w:p>
    <w:p w14:paraId="52570371" w14:textId="77777777" w:rsidR="00181DAE" w:rsidRDefault="00050E9B" w:rsidP="00181DAE">
      <w:pPr>
        <w:pStyle w:val="ListParagraph"/>
        <w:numPr>
          <w:ilvl w:val="0"/>
          <w:numId w:val="9"/>
        </w:numPr>
      </w:pPr>
      <w:r>
        <w:t xml:space="preserve">Always integrate community voice – continue to include feedback as we’re moving through the process. </w:t>
      </w:r>
    </w:p>
    <w:p w14:paraId="74C82FAA" w14:textId="560DBEEC" w:rsidR="003F7C1F" w:rsidRDefault="00050E9B" w:rsidP="00181DAE">
      <w:pPr>
        <w:pStyle w:val="ListParagraph"/>
        <w:numPr>
          <w:ilvl w:val="0"/>
          <w:numId w:val="9"/>
        </w:numPr>
      </w:pPr>
      <w:r>
        <w:t>Possible structure of possible subcommittee to create due diligence</w:t>
      </w:r>
    </w:p>
    <w:p w14:paraId="1F2E1C0E" w14:textId="43802EEF" w:rsidR="00181DAE" w:rsidRDefault="00181DAE" w:rsidP="00181DAE">
      <w:pPr>
        <w:pStyle w:val="ListParagraph"/>
        <w:numPr>
          <w:ilvl w:val="0"/>
          <w:numId w:val="9"/>
        </w:numPr>
      </w:pPr>
      <w:r>
        <w:t xml:space="preserve">Shaping Shared Power: Flow of information back and forth in and out of the circle. How to balance formal v informal partnerships to capture all voices </w:t>
      </w:r>
    </w:p>
    <w:p w14:paraId="1046B74D" w14:textId="77777777" w:rsidR="0095685E" w:rsidRDefault="0095685E">
      <w:pPr>
        <w:rPr>
          <w:u w:val="single"/>
        </w:rPr>
      </w:pPr>
    </w:p>
    <w:p w14:paraId="2739329F" w14:textId="60289771" w:rsidR="00181DAE" w:rsidRPr="0095685E" w:rsidRDefault="0095685E">
      <w:pPr>
        <w:rPr>
          <w:u w:val="single"/>
        </w:rPr>
      </w:pPr>
      <w:r>
        <w:rPr>
          <w:u w:val="single"/>
        </w:rPr>
        <w:t>Questions to Consider</w:t>
      </w:r>
    </w:p>
    <w:p w14:paraId="00365E03" w14:textId="2327C35C" w:rsidR="003F7C1F" w:rsidRDefault="00181DAE">
      <w:r>
        <w:t xml:space="preserve">The group should </w:t>
      </w:r>
      <w:r w:rsidR="003F7C1F">
        <w:t>Include language in the governance structure in its authority in directing fiscal agent on how the budget should be allocated – who is the fiscal agent going to be taking instructions from</w:t>
      </w:r>
      <w:r>
        <w:t>?</w:t>
      </w:r>
    </w:p>
    <w:p w14:paraId="41ACC9FD" w14:textId="1D024401" w:rsidR="0095685E" w:rsidRDefault="00181DAE">
      <w:r>
        <w:t>There should be s</w:t>
      </w:r>
      <w:r w:rsidR="003148B4">
        <w:t>ystems of uniformity and consistency around the different bubbles – (subcontracts)</w:t>
      </w:r>
      <w:r w:rsidR="007B1A3D">
        <w:t xml:space="preserve">. </w:t>
      </w:r>
    </w:p>
    <w:p w14:paraId="7AF7969A" w14:textId="77777777" w:rsidR="007B1A3D" w:rsidRDefault="007B1A3D"/>
    <w:p w14:paraId="4DF96347" w14:textId="035A7143" w:rsidR="003148B4" w:rsidRDefault="003148B4">
      <w:r>
        <w:t xml:space="preserve">Informal will be the communities/population that we most need to serve – will not always be able to join the conversation – will be up to organizations to represent those communities that we are looking to convey those voices and interests. </w:t>
      </w:r>
    </w:p>
    <w:p w14:paraId="079954DD" w14:textId="77777777" w:rsidR="0095685E" w:rsidRDefault="0095685E"/>
    <w:p w14:paraId="61B3506F" w14:textId="205948E0" w:rsidR="0095685E" w:rsidRDefault="003148B4">
      <w:r>
        <w:t>Who are they key stakeholders? If there is nobody, we need to find someone that can represent that group.</w:t>
      </w:r>
    </w:p>
    <w:p w14:paraId="1C4D81C2" w14:textId="77777777" w:rsidR="0095685E" w:rsidRDefault="0095685E"/>
    <w:p w14:paraId="3606118A" w14:textId="1C1DD735" w:rsidR="003148B4" w:rsidRDefault="003148B4">
      <w:r>
        <w:t xml:space="preserve">Is there a way to provide support and create an inclusive space to </w:t>
      </w:r>
      <w:r w:rsidR="00097DEF">
        <w:t>encourage them to participate</w:t>
      </w:r>
      <w:r w:rsidR="0095685E">
        <w:t>?</w:t>
      </w:r>
    </w:p>
    <w:p w14:paraId="0F155758" w14:textId="40C47FA5" w:rsidR="00097DEF" w:rsidRDefault="00097DEF"/>
    <w:p w14:paraId="4D61AB04" w14:textId="77777777" w:rsidR="00097DEF" w:rsidRDefault="00097DEF"/>
    <w:p w14:paraId="4F8DB583" w14:textId="0A793E02" w:rsidR="003148B4" w:rsidRDefault="003148B4"/>
    <w:p w14:paraId="684C76EA" w14:textId="77777777" w:rsidR="003148B4" w:rsidRDefault="003148B4"/>
    <w:p w14:paraId="3D254F70" w14:textId="5B653E13" w:rsidR="003F7C1F" w:rsidRDefault="003F7C1F"/>
    <w:p w14:paraId="560B3631" w14:textId="77777777" w:rsidR="003F7C1F" w:rsidRDefault="003F7C1F"/>
    <w:p w14:paraId="6B1AE366" w14:textId="77777777" w:rsidR="003F7C1F" w:rsidRDefault="003F7C1F"/>
    <w:p w14:paraId="0630B365" w14:textId="263C1C6A" w:rsidR="00050E9B" w:rsidRDefault="00050E9B">
      <w:r>
        <w:t xml:space="preserve"> </w:t>
      </w:r>
    </w:p>
    <w:p w14:paraId="3CDB75B9" w14:textId="4A401FCF" w:rsidR="003F7C1F" w:rsidRDefault="003F7C1F"/>
    <w:p w14:paraId="19112DBB" w14:textId="77777777" w:rsidR="003F7C1F" w:rsidRPr="00FD54A5" w:rsidRDefault="003F7C1F"/>
    <w:p w14:paraId="0613E1C7" w14:textId="77777777" w:rsidR="00FD54A5" w:rsidRPr="0076349A" w:rsidRDefault="00FD54A5"/>
    <w:p w14:paraId="275ED970" w14:textId="77777777" w:rsidR="001B2482" w:rsidRDefault="001B2482"/>
    <w:sectPr w:rsidR="001B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2B0"/>
    <w:multiLevelType w:val="hybridMultilevel"/>
    <w:tmpl w:val="0BF8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4890"/>
    <w:multiLevelType w:val="hybridMultilevel"/>
    <w:tmpl w:val="043A8388"/>
    <w:lvl w:ilvl="0" w:tplc="C0F61B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310"/>
    <w:multiLevelType w:val="hybridMultilevel"/>
    <w:tmpl w:val="32A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074B0"/>
    <w:multiLevelType w:val="hybridMultilevel"/>
    <w:tmpl w:val="8F6A6D92"/>
    <w:lvl w:ilvl="0" w:tplc="C0F61B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5026"/>
    <w:multiLevelType w:val="hybridMultilevel"/>
    <w:tmpl w:val="0958C678"/>
    <w:lvl w:ilvl="0" w:tplc="C0F61B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04A42"/>
    <w:multiLevelType w:val="hybridMultilevel"/>
    <w:tmpl w:val="BACE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E6CCF"/>
    <w:multiLevelType w:val="hybridMultilevel"/>
    <w:tmpl w:val="8876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56C87"/>
    <w:multiLevelType w:val="hybridMultilevel"/>
    <w:tmpl w:val="0DC8F1BC"/>
    <w:lvl w:ilvl="0" w:tplc="C0F61B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6649A"/>
    <w:multiLevelType w:val="hybridMultilevel"/>
    <w:tmpl w:val="5D285328"/>
    <w:lvl w:ilvl="0" w:tplc="C0F61B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88471">
    <w:abstractNumId w:val="5"/>
  </w:num>
  <w:num w:numId="2" w16cid:durableId="220335620">
    <w:abstractNumId w:val="6"/>
  </w:num>
  <w:num w:numId="3" w16cid:durableId="1857845869">
    <w:abstractNumId w:val="7"/>
  </w:num>
  <w:num w:numId="4" w16cid:durableId="1937050966">
    <w:abstractNumId w:val="3"/>
  </w:num>
  <w:num w:numId="5" w16cid:durableId="893542546">
    <w:abstractNumId w:val="1"/>
  </w:num>
  <w:num w:numId="6" w16cid:durableId="1437601457">
    <w:abstractNumId w:val="4"/>
  </w:num>
  <w:num w:numId="7" w16cid:durableId="1906142151">
    <w:abstractNumId w:val="8"/>
  </w:num>
  <w:num w:numId="8" w16cid:durableId="1440375120">
    <w:abstractNumId w:val="0"/>
  </w:num>
  <w:num w:numId="9" w16cid:durableId="211454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EE"/>
    <w:rsid w:val="00050E9B"/>
    <w:rsid w:val="00097DEF"/>
    <w:rsid w:val="00181DAE"/>
    <w:rsid w:val="001B2482"/>
    <w:rsid w:val="002123B4"/>
    <w:rsid w:val="003148B4"/>
    <w:rsid w:val="003F7C1F"/>
    <w:rsid w:val="00404AE4"/>
    <w:rsid w:val="0076349A"/>
    <w:rsid w:val="007B1A3D"/>
    <w:rsid w:val="00860C7C"/>
    <w:rsid w:val="0095685E"/>
    <w:rsid w:val="00962B5E"/>
    <w:rsid w:val="00A21FBE"/>
    <w:rsid w:val="00C113EE"/>
    <w:rsid w:val="00D36739"/>
    <w:rsid w:val="00F25BAF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CB82"/>
  <w15:chartTrackingRefBased/>
  <w15:docId w15:val="{21FAFD82-2F43-4927-AF38-77E52C36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Kenyatta</dc:creator>
  <cp:keywords/>
  <dc:description/>
  <cp:lastModifiedBy>Sulaiman Kenyatta</cp:lastModifiedBy>
  <cp:revision>2</cp:revision>
  <dcterms:created xsi:type="dcterms:W3CDTF">2022-06-24T14:49:00Z</dcterms:created>
  <dcterms:modified xsi:type="dcterms:W3CDTF">2022-06-24T14:49:00Z</dcterms:modified>
</cp:coreProperties>
</file>