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EF4B179" w:rsidRDefault="7EF4B179" w14:paraId="0C23ABE3" w14:textId="38EBC722">
      <w:r w:rsidR="7EF4B179">
        <w:rPr/>
        <w:t>CERF LA County Partners Meeting</w:t>
      </w:r>
    </w:p>
    <w:p w:rsidR="7EF4B179" w:rsidP="7EF4B179" w:rsidRDefault="7EF4B179" w14:paraId="49441CE7" w14:textId="7285CC60">
      <w:pPr>
        <w:pStyle w:val="Normal"/>
      </w:pPr>
      <w:r w:rsidR="7EF4B179">
        <w:rPr/>
        <w:t>5/27/2022</w:t>
      </w:r>
    </w:p>
    <w:p w:rsidR="7EF4B179" w:rsidP="7EF4B179" w:rsidRDefault="7EF4B179" w14:paraId="5F52A424" w14:textId="244F2884">
      <w:pPr>
        <w:pStyle w:val="Normal"/>
      </w:pPr>
    </w:p>
    <w:p w:rsidR="7EF4B179" w:rsidRDefault="7EF4B179" w14:paraId="4A87536F" w14:textId="49AFC6D2"/>
    <w:p w:rsidR="00C078E0" w:rsidRDefault="00C078E0" w14:paraId="1D44C647" w14:textId="2D439A04">
      <w:hyperlink r:id="Rff9b945b735841d3">
        <w:r w:rsidRPr="7A3AB09B" w:rsidR="7A3AB09B">
          <w:rPr>
            <w:rStyle w:val="Hyperlink"/>
          </w:rPr>
          <w:t>CERF Solicitation for Proposal</w:t>
        </w:r>
      </w:hyperlink>
    </w:p>
    <w:p w:rsidR="7A3AB09B" w:rsidP="7A3AB09B" w:rsidRDefault="7A3AB09B" w14:paraId="7D8BD675" w14:textId="74A78E8E">
      <w:pPr>
        <w:pStyle w:val="Normal"/>
        <w:rPr>
          <w:b w:val="1"/>
          <w:bCs w:val="1"/>
        </w:rPr>
      </w:pPr>
    </w:p>
    <w:p w:rsidR="7A3AB09B" w:rsidP="7A3AB09B" w:rsidRDefault="7A3AB09B" w14:paraId="016D198D" w14:textId="2B6414C2">
      <w:pPr>
        <w:pStyle w:val="Normal"/>
        <w:rPr>
          <w:b w:val="1"/>
          <w:bCs w:val="1"/>
        </w:rPr>
      </w:pPr>
      <w:r w:rsidRPr="7EF4B179" w:rsidR="7A3AB09B">
        <w:rPr>
          <w:b w:val="1"/>
          <w:bCs w:val="1"/>
        </w:rPr>
        <w:t>General Notes</w:t>
      </w:r>
    </w:p>
    <w:p w:rsidRPr="009D3B57" w:rsidR="00276C2F" w:rsidP="00276C2F" w:rsidRDefault="00276C2F" w14:paraId="1A7456FF" w14:textId="1D106D16">
      <w:pPr>
        <w:rPr>
          <w:b/>
          <w:bCs/>
        </w:rPr>
      </w:pPr>
    </w:p>
    <w:p w:rsidRPr="0072166C" w:rsidR="00276C2F" w:rsidP="00276C2F" w:rsidRDefault="0072166C" w14:paraId="5F35A5CA" w14:textId="55658E19">
      <w:pPr>
        <w:rPr>
          <w:b/>
          <w:bCs/>
        </w:rPr>
      </w:pPr>
      <w:r>
        <w:t>HRTP g</w:t>
      </w:r>
      <w:r w:rsidR="00276C2F">
        <w:t xml:space="preserve">uidelines mentioned in SFP: </w:t>
      </w:r>
      <w:r w:rsidRPr="0072166C" w:rsidR="00276C2F">
        <w:rPr>
          <w:b/>
          <w:bCs/>
        </w:rPr>
        <w:t xml:space="preserve">Equity, Sustainability, Job Quality, Economic Competitiveness, Resilience </w:t>
      </w:r>
    </w:p>
    <w:p w:rsidR="00276C2F" w:rsidRDefault="00276C2F" w14:paraId="388BD95B" w14:textId="681E55A4"/>
    <w:p w:rsidR="0072166C" w:rsidP="00276C2F" w:rsidRDefault="0072166C" w14:paraId="3ABF9417" w14:textId="2B73C83C">
      <w:r>
        <w:t xml:space="preserve">The language highlights the priority of the types of jobs and industries that applications should focus on (provide living wages, pensions, benefits, and other worker protections). </w:t>
      </w:r>
    </w:p>
    <w:p w:rsidR="008150B5" w:rsidP="00276C2F" w:rsidRDefault="008150B5" w14:paraId="13D57141" w14:textId="7E667AB7"/>
    <w:p w:rsidR="008150B5" w:rsidP="008150B5" w:rsidRDefault="008150B5" w14:paraId="632CEAED" w14:textId="77777777">
      <w:r>
        <w:t>Pg. 41 – 42: Glossary of terms, must be important to be mindful of subdivisions of definitions</w:t>
      </w:r>
    </w:p>
    <w:p w:rsidR="0072166C" w:rsidP="00276C2F" w:rsidRDefault="0072166C" w14:paraId="0FF32965" w14:textId="7E87CD4C"/>
    <w:p w:rsidR="0072166C" w:rsidP="00276C2F" w:rsidRDefault="0072166C" w14:paraId="3ADBD2FF" w14:textId="7D5930DA">
      <w:r>
        <w:t>Also</w:t>
      </w:r>
      <w:r w:rsidR="008150B5">
        <w:t xml:space="preserve">, </w:t>
      </w:r>
      <w:r>
        <w:t xml:space="preserve">emphasis placed on historically disinvested </w:t>
      </w:r>
      <w:r w:rsidRPr="008150B5">
        <w:rPr>
          <w:b/>
          <w:bCs/>
        </w:rPr>
        <w:t>geographies</w:t>
      </w:r>
      <w:r>
        <w:t xml:space="preserve"> as well as </w:t>
      </w:r>
      <w:r w:rsidRPr="008150B5">
        <w:rPr>
          <w:b/>
          <w:bCs/>
        </w:rPr>
        <w:t>communities</w:t>
      </w:r>
      <w:r w:rsidR="008150B5">
        <w:t xml:space="preserve">. </w:t>
      </w:r>
    </w:p>
    <w:p w:rsidR="008150B5" w:rsidP="00276C2F" w:rsidRDefault="008150B5" w14:paraId="61B40E49" w14:textId="5394E05C"/>
    <w:p w:rsidR="008150B5" w:rsidP="00276C2F" w:rsidRDefault="008150B5" w14:paraId="116FFB19" w14:textId="78C80D02">
      <w:r w:rsidR="008150B5">
        <w:rPr/>
        <w:t xml:space="preserve">*It is important that “equity” is the overarching theme that brings everything togethers and is represented throughout the application </w:t>
      </w:r>
      <w:r w:rsidRPr="6F7B654F" w:rsidR="008150B5">
        <w:rPr>
          <w:rFonts w:ascii="Wingdings" w:hAnsi="Wingdings" w:eastAsia="Wingdings" w:cs="Wingdings"/>
        </w:rPr>
        <w:t>à</w:t>
      </w:r>
      <w:r w:rsidR="008150B5">
        <w:rPr/>
        <w:t xml:space="preserve"> should be the foundation </w:t>
      </w:r>
      <w:r w:rsidR="008150B5">
        <w:rPr/>
        <w:t>and in</w:t>
      </w:r>
      <w:r w:rsidR="008150B5">
        <w:rPr/>
        <w:t xml:space="preserve"> every aspect of this process. Reparation lens for each of the proposed sections of the guidelines. </w:t>
      </w:r>
    </w:p>
    <w:p w:rsidR="0072166C" w:rsidP="00276C2F" w:rsidRDefault="0072166C" w14:paraId="54B2A578" w14:textId="77777777"/>
    <w:p w:rsidR="00276C2F" w:rsidRDefault="008150B5" w14:paraId="6EC86FC2" w14:textId="5AF8CB05">
      <w:r>
        <w:t xml:space="preserve">This application will have the opportunity for evolution of the work as the project continues to develop beyond the initial proposal. </w:t>
      </w:r>
    </w:p>
    <w:p w:rsidR="00276C2F" w:rsidRDefault="00276C2F" w14:paraId="314A3C51" w14:textId="77777777"/>
    <w:p w:rsidR="00276C2F" w:rsidP="00276C2F" w:rsidRDefault="008150B5" w14:paraId="48C2B509" w14:textId="7D0407A5">
      <w:r>
        <w:t>How can organizations align themselves around this work to help amplify existing work, coalitions, and collaborations (LA County K-16 Collaborative</w:t>
      </w:r>
      <w:proofErr w:type="gramStart"/>
      <w:r>
        <w:t>).</w:t>
      </w:r>
      <w:proofErr w:type="gramEnd"/>
      <w:r>
        <w:t xml:space="preserve"> </w:t>
      </w:r>
      <w:r>
        <w:t xml:space="preserve">More intentionally align. </w:t>
      </w:r>
    </w:p>
    <w:p w:rsidR="004D25F1" w:rsidP="00276C2F" w:rsidRDefault="004D25F1" w14:paraId="1EA63543" w14:textId="6956099A"/>
    <w:p w:rsidRPr="004D25F1" w:rsidR="004D25F1" w:rsidP="00276C2F" w:rsidRDefault="004D25F1" w14:paraId="24BB56FA" w14:textId="2B7FC862">
      <w:pPr>
        <w:rPr>
          <w:b/>
          <w:bCs/>
        </w:rPr>
      </w:pPr>
      <w:r w:rsidRPr="004D25F1">
        <w:rPr>
          <w:b/>
          <w:bCs/>
        </w:rPr>
        <w:t>Guiding Principles</w:t>
      </w:r>
    </w:p>
    <w:p w:rsidR="00276C2F" w:rsidP="00276C2F" w:rsidRDefault="00276C2F" w14:paraId="02AC7412" w14:textId="77777777"/>
    <w:p w:rsidR="00276C2F" w:rsidP="00276C2F" w:rsidRDefault="00276C2F" w14:paraId="19ACFA53" w14:textId="79E47BBC">
      <w:r>
        <w:t xml:space="preserve">This group needs to explore </w:t>
      </w:r>
      <w:r w:rsidR="008150B5">
        <w:t>guiding principles</w:t>
      </w:r>
      <w:r>
        <w:t xml:space="preserve"> together: </w:t>
      </w:r>
    </w:p>
    <w:p w:rsidR="00276C2F" w:rsidP="00276C2F" w:rsidRDefault="00276C2F" w14:paraId="1C0C12C7" w14:textId="77777777"/>
    <w:p w:rsidR="00276C2F" w:rsidP="00276C2F" w:rsidRDefault="00276C2F" w14:paraId="163920DB" w14:textId="594BE1D6">
      <w:pPr>
        <w:pStyle w:val="ListParagraph"/>
        <w:numPr>
          <w:ilvl w:val="0"/>
          <w:numId w:val="1"/>
        </w:numPr>
      </w:pPr>
      <w:r>
        <w:t>What are the definitions that LA County uses to interpret th</w:t>
      </w:r>
      <w:r w:rsidR="004D25F1">
        <w:t>e SFP’s</w:t>
      </w:r>
      <w:r>
        <w:t xml:space="preserve"> guidelines</w:t>
      </w:r>
      <w:r w:rsidR="004D25F1">
        <w:t xml:space="preserve">? </w:t>
      </w:r>
    </w:p>
    <w:p w:rsidR="008150B5" w:rsidP="00276C2F" w:rsidRDefault="004D25F1" w14:paraId="5A92E1B9" w14:textId="33EDEA93">
      <w:pPr>
        <w:pStyle w:val="ListParagraph"/>
        <w:numPr>
          <w:ilvl w:val="0"/>
          <w:numId w:val="1"/>
        </w:numPr>
      </w:pPr>
      <w:r>
        <w:t xml:space="preserve">Explore how workings </w:t>
      </w:r>
      <w:r w:rsidR="00276C2F">
        <w:t>group</w:t>
      </w:r>
      <w:r>
        <w:t>s</w:t>
      </w:r>
      <w:r w:rsidR="00276C2F">
        <w:t xml:space="preserve"> can help define this</w:t>
      </w:r>
      <w:r>
        <w:t xml:space="preserve"> to reach </w:t>
      </w:r>
      <w:r w:rsidR="00276C2F">
        <w:t>an agreement o</w:t>
      </w:r>
      <w:r>
        <w:t>n</w:t>
      </w:r>
      <w:r w:rsidR="00276C2F">
        <w:t xml:space="preserve"> how to approach this. </w:t>
      </w:r>
    </w:p>
    <w:p w:rsidR="00276C2F" w:rsidP="00276C2F" w:rsidRDefault="004D25F1" w14:paraId="04F2E0AF" w14:textId="6DD87DBA">
      <w:pPr>
        <w:pStyle w:val="ListParagraph"/>
        <w:numPr>
          <w:ilvl w:val="0"/>
          <w:numId w:val="1"/>
        </w:numPr>
      </w:pPr>
      <w:r>
        <w:t xml:space="preserve">Explore strategies to ensure that </w:t>
      </w:r>
      <w:r w:rsidR="00276C2F">
        <w:t xml:space="preserve">the </w:t>
      </w:r>
      <w:r>
        <w:t xml:space="preserve">proposed </w:t>
      </w:r>
      <w:r w:rsidR="00276C2F">
        <w:t xml:space="preserve">work is sustainable and </w:t>
      </w:r>
      <w:r>
        <w:t>implemented</w:t>
      </w:r>
      <w:r w:rsidR="00276C2F">
        <w:t xml:space="preserve">. </w:t>
      </w:r>
    </w:p>
    <w:p w:rsidR="004D25F1" w:rsidP="004D25F1" w:rsidRDefault="004D25F1" w14:paraId="7A1379BD" w14:textId="58324B28"/>
    <w:p w:rsidRPr="004D25F1" w:rsidR="004D25F1" w:rsidP="004D25F1" w:rsidRDefault="004D25F1" w14:paraId="1C7A3558" w14:textId="5D53FDE4">
      <w:pPr>
        <w:rPr>
          <w:b/>
          <w:bCs/>
        </w:rPr>
      </w:pPr>
      <w:r w:rsidRPr="004D25F1">
        <w:rPr>
          <w:b/>
          <w:bCs/>
        </w:rPr>
        <w:t>Defi</w:t>
      </w:r>
      <w:r>
        <w:rPr>
          <w:b/>
          <w:bCs/>
        </w:rPr>
        <w:t>nit</w:t>
      </w:r>
      <w:r w:rsidRPr="004D25F1">
        <w:rPr>
          <w:b/>
          <w:bCs/>
        </w:rPr>
        <w:t>ions</w:t>
      </w:r>
    </w:p>
    <w:p w:rsidR="00276C2F" w:rsidP="00276C2F" w:rsidRDefault="00276C2F" w14:paraId="74A241A8" w14:textId="77777777"/>
    <w:p w:rsidR="008150B5" w:rsidP="00276C2F" w:rsidRDefault="00276C2F" w14:paraId="34CFEA6F" w14:textId="36639FEA">
      <w:r>
        <w:t>The group should be mindful of how definitions are developed</w:t>
      </w:r>
      <w:r w:rsidR="008150B5">
        <w:t xml:space="preserve">: </w:t>
      </w:r>
    </w:p>
    <w:p w:rsidR="008150B5" w:rsidP="008150B5" w:rsidRDefault="004D25F1" w14:paraId="55450884" w14:textId="41DF9D34">
      <w:pPr>
        <w:pStyle w:val="ListParagraph"/>
        <w:numPr>
          <w:ilvl w:val="0"/>
          <w:numId w:val="1"/>
        </w:numPr>
      </w:pPr>
      <w:r>
        <w:t>W</w:t>
      </w:r>
      <w:r w:rsidR="00276C2F">
        <w:t>ho will be contributing to this definition</w:t>
      </w:r>
      <w:r>
        <w:t>?</w:t>
      </w:r>
      <w:r w:rsidR="00276C2F">
        <w:t xml:space="preserve"> </w:t>
      </w:r>
    </w:p>
    <w:p w:rsidR="008150B5" w:rsidP="008150B5" w:rsidRDefault="004D25F1" w14:paraId="2F88881C" w14:textId="59318BEE">
      <w:pPr>
        <w:pStyle w:val="ListParagraph"/>
        <w:numPr>
          <w:ilvl w:val="0"/>
          <w:numId w:val="1"/>
        </w:numPr>
      </w:pPr>
      <w:r>
        <w:t xml:space="preserve">Must </w:t>
      </w:r>
      <w:r w:rsidR="00276C2F">
        <w:t xml:space="preserve">be deliberate in </w:t>
      </w:r>
      <w:r w:rsidR="004E3B2E">
        <w:t>elevating</w:t>
      </w:r>
      <w:r w:rsidR="00276C2F">
        <w:t xml:space="preserve"> voices that are often overlooked.</w:t>
      </w:r>
    </w:p>
    <w:p w:rsidR="008150B5" w:rsidP="00276C2F" w:rsidRDefault="00276C2F" w14:paraId="188CB56B" w14:textId="7E460BEA">
      <w:pPr>
        <w:pStyle w:val="ListParagraph"/>
        <w:numPr>
          <w:ilvl w:val="0"/>
          <w:numId w:val="1"/>
        </w:numPr>
      </w:pPr>
      <w:r>
        <w:t xml:space="preserve">How do we </w:t>
      </w:r>
      <w:r w:rsidR="004E3B2E">
        <w:t xml:space="preserve">address </w:t>
      </w:r>
      <w:r>
        <w:t>LA County</w:t>
      </w:r>
      <w:r w:rsidR="004E3B2E">
        <w:t>’s size</w:t>
      </w:r>
      <w:r>
        <w:t xml:space="preserve"> to ensure that the correct voices are at the table</w:t>
      </w:r>
      <w:r w:rsidR="004E3B2E">
        <w:t xml:space="preserve"> as</w:t>
      </w:r>
      <w:r>
        <w:t xml:space="preserve"> </w:t>
      </w:r>
      <w:r w:rsidR="004E3B2E">
        <w:t xml:space="preserve">active participants and not just as listeners? </w:t>
      </w:r>
    </w:p>
    <w:p w:rsidR="008150B5" w:rsidP="00276C2F" w:rsidRDefault="00276C2F" w14:paraId="6B73B22A" w14:textId="3F9BD197">
      <w:pPr>
        <w:pStyle w:val="ListParagraph"/>
        <w:numPr>
          <w:ilvl w:val="0"/>
          <w:numId w:val="1"/>
        </w:numPr>
      </w:pPr>
      <w:r>
        <w:t>How do we introduce th</w:t>
      </w:r>
      <w:r w:rsidR="004E3B2E">
        <w:t>is idea to</w:t>
      </w:r>
      <w:r>
        <w:t xml:space="preserve"> individuals that we are trying to </w:t>
      </w:r>
      <w:r w:rsidR="004E3B2E">
        <w:t>invite to the conversation?</w:t>
      </w:r>
      <w:r>
        <w:t xml:space="preserve"> Faith</w:t>
      </w:r>
      <w:r w:rsidR="004E3B2E">
        <w:t>-</w:t>
      </w:r>
      <w:r>
        <w:t>based</w:t>
      </w:r>
      <w:r w:rsidR="004E3B2E">
        <w:t xml:space="preserve"> partners can help liaise those relationships. </w:t>
      </w:r>
      <w:r>
        <w:t xml:space="preserve"> </w:t>
      </w:r>
    </w:p>
    <w:p w:rsidR="00276C2F" w:rsidP="00276C2F" w:rsidRDefault="004E3B2E" w14:paraId="4D039643" w14:textId="50F96A5A">
      <w:pPr>
        <w:pStyle w:val="ListParagraph"/>
        <w:numPr>
          <w:ilvl w:val="0"/>
          <w:numId w:val="1"/>
        </w:numPr>
      </w:pPr>
      <w:r>
        <w:lastRenderedPageBreak/>
        <w:t>H</w:t>
      </w:r>
      <w:r w:rsidR="00276C2F">
        <w:t>ow do we build capacity?</w:t>
      </w:r>
    </w:p>
    <w:p w:rsidR="00276C2F" w:rsidP="00276C2F" w:rsidRDefault="00276C2F" w14:paraId="7740FCD9" w14:textId="77777777"/>
    <w:p w:rsidR="004E3B2E" w:rsidP="009D3B57" w:rsidRDefault="004E3B2E" w14:paraId="4C1868BE" w14:textId="77777777"/>
    <w:p w:rsidR="00C0009B" w:rsidP="00C0009B" w:rsidRDefault="004E3B2E" w14:paraId="12F3E222" w14:textId="5D120194">
      <w:r w:rsidRPr="38DACAFA" w:rsidR="00C0009B">
        <w:rPr>
          <w:b w:val="1"/>
          <w:bCs w:val="1"/>
        </w:rPr>
        <w:t>Break</w:t>
      </w:r>
      <w:r w:rsidRPr="38DACAFA" w:rsidR="00C0009B">
        <w:rPr>
          <w:b w:val="1"/>
          <w:bCs w:val="1"/>
        </w:rPr>
        <w:t>ing</w:t>
      </w:r>
      <w:r w:rsidRPr="38DACAFA" w:rsidR="00C0009B">
        <w:rPr>
          <w:b w:val="1"/>
          <w:bCs w:val="1"/>
        </w:rPr>
        <w:t xml:space="preserve"> into working groups </w:t>
      </w:r>
      <w:r w:rsidRPr="38DACAFA" w:rsidR="00C0009B">
        <w:rPr>
          <w:b w:val="1"/>
          <w:bCs w:val="1"/>
        </w:rPr>
        <w:t>–</w:t>
      </w:r>
      <w:r w:rsidRPr="38DACAFA" w:rsidR="00C0009B">
        <w:rPr>
          <w:b w:val="1"/>
          <w:bCs w:val="1"/>
        </w:rPr>
        <w:t xml:space="preserve"> </w:t>
      </w:r>
      <w:r w:rsidRPr="38DACAFA" w:rsidR="00C0009B">
        <w:rPr>
          <w:b w:val="1"/>
          <w:bCs w:val="1"/>
        </w:rPr>
        <w:t xml:space="preserve">Working group decisions will not be implemented until the governance structure is accepted. </w:t>
      </w:r>
    </w:p>
    <w:p w:rsidR="004E3B2E" w:rsidP="009D3B57" w:rsidRDefault="004E3B2E" w14:paraId="2312C074" w14:textId="216DE102">
      <w:pPr>
        <w:rPr>
          <w:b/>
          <w:bCs/>
        </w:rPr>
      </w:pPr>
    </w:p>
    <w:p w:rsidR="004E3B2E" w:rsidP="009D3B57" w:rsidRDefault="004E3B2E" w14:paraId="5053786F" w14:textId="3EC33403">
      <w:pPr/>
      <w:r w:rsidRPr="7A3AB09B" w:rsidR="004E3B2E">
        <w:rPr>
          <w:u w:val="single"/>
        </w:rPr>
        <w:t xml:space="preserve">Outreach and </w:t>
      </w:r>
      <w:r w:rsidRPr="7A3AB09B" w:rsidR="004E3B2E">
        <w:rPr>
          <w:u w:val="single"/>
        </w:rPr>
        <w:t>E</w:t>
      </w:r>
      <w:r w:rsidRPr="7A3AB09B" w:rsidR="004E3B2E">
        <w:rPr>
          <w:u w:val="single"/>
        </w:rPr>
        <w:t>ngagement</w:t>
      </w:r>
      <w:r w:rsidR="004E3B2E">
        <w:rPr/>
        <w:t xml:space="preserve">: This group will formulate how the group engages interested parties and identifies the communities that should be involved. </w:t>
      </w:r>
    </w:p>
    <w:p w:rsidR="004E3B2E" w:rsidP="009D3B57" w:rsidRDefault="004E3B2E" w14:paraId="0DBD7AF2" w14:textId="5C4BF20F">
      <w:pPr/>
    </w:p>
    <w:p w:rsidR="004E3B2E" w:rsidP="009D3B57" w:rsidRDefault="004E3B2E" w14:paraId="0F5DCC6B" w14:textId="6E98040F">
      <w:pPr/>
      <w:r w:rsidR="004E3B2E">
        <w:rPr/>
        <w:t xml:space="preserve">Priority project will be stakeholder mapping to help develop profiles of who in the community this project aims to reach. This mapping will also provide context on which organizations serve these communities and identify the types of barriers that these communities often face. </w:t>
      </w:r>
    </w:p>
    <w:p w:rsidR="7A3AB09B" w:rsidP="7A3AB09B" w:rsidRDefault="7A3AB09B" w14:paraId="22D5E5DB" w14:textId="3BE44199">
      <w:pPr>
        <w:pStyle w:val="Normal"/>
      </w:pPr>
    </w:p>
    <w:p w:rsidR="00C0009B" w:rsidP="00C0009B" w:rsidRDefault="00C0009B" w14:paraId="2320A472" w14:textId="1835A7C2">
      <w:pPr>
        <w:rPr>
          <w:u w:val="single"/>
        </w:rPr>
      </w:pPr>
      <w:r w:rsidRPr="7A3AB09B" w:rsidR="00C0009B">
        <w:rPr>
          <w:u w:val="single"/>
        </w:rPr>
        <w:t>Governance</w:t>
      </w:r>
      <w:r w:rsidR="00C0009B">
        <w:rPr>
          <w:u w:val="none"/>
        </w:rPr>
        <w:t xml:space="preserve">: This group will explore how to collectively get to a shared governance strategy that our group can utilize. Several models of shared power, governance, and influence will be presented and worked through. Will also decide on how the group is structured including frequency of meetings, values that will be prioritized, and agreement of an end goal. </w:t>
      </w:r>
    </w:p>
    <w:p w:rsidR="7A3AB09B" w:rsidP="7A3AB09B" w:rsidRDefault="7A3AB09B" w14:paraId="47E6669F" w14:textId="6E1164D9">
      <w:pPr>
        <w:pStyle w:val="Normal"/>
        <w:rPr>
          <w:u w:val="none"/>
        </w:rPr>
      </w:pPr>
    </w:p>
    <w:p w:rsidR="00C0009B" w:rsidP="7A3AB09B" w:rsidRDefault="00C0009B" w14:paraId="47DCEB80" w14:textId="75E70DA8">
      <w:pPr>
        <w:rPr>
          <w:u w:val="single"/>
        </w:rPr>
      </w:pPr>
      <w:r w:rsidRPr="7A3AB09B" w:rsidR="00C0009B">
        <w:rPr>
          <w:u w:val="single"/>
        </w:rPr>
        <w:t>Research and Data</w:t>
      </w:r>
      <w:r w:rsidR="00C0009B">
        <w:rPr>
          <w:u w:val="none"/>
        </w:rPr>
        <w:t xml:space="preserve">: This group will conduct a level of mapping on each of the topic areas and identify research tools needed to be available to the group. These survey tools will help identify the communities that should be prioritized, the demographic and geographic profiles, and the missing stakeholders who are currently not at the table. </w:t>
      </w:r>
    </w:p>
    <w:p w:rsidR="7A3AB09B" w:rsidP="7A3AB09B" w:rsidRDefault="7A3AB09B" w14:paraId="5BAF7BF1" w14:textId="5F239972">
      <w:pPr>
        <w:pStyle w:val="Normal"/>
        <w:rPr>
          <w:u w:val="none"/>
        </w:rPr>
      </w:pPr>
    </w:p>
    <w:p w:rsidR="00C0009B" w:rsidP="7A3AB09B" w:rsidRDefault="00C0009B" w14:paraId="765C9FAA" w14:textId="69409080">
      <w:pPr>
        <w:pStyle w:val="Normal"/>
        <w:ind w:left="0"/>
      </w:pPr>
      <w:r w:rsidR="00C0009B">
        <w:rPr/>
        <w:t xml:space="preserve">* Each working group may have a “lived experience” sub-group that is comprised of residents, small business, laborers, etc., to make sure that the intended community </w:t>
      </w:r>
      <w:r w:rsidR="00C0009B">
        <w:rPr/>
        <w:t>voices</w:t>
      </w:r>
      <w:r w:rsidR="00C0009B">
        <w:rPr/>
        <w:t xml:space="preserve"> are at the table. </w:t>
      </w:r>
    </w:p>
    <w:p w:rsidR="00C0009B" w:rsidP="00C0009B" w:rsidRDefault="00C0009B" w14:paraId="5A65930C" w14:textId="77777777"/>
    <w:p w:rsidR="00C0009B" w:rsidP="00C0009B" w:rsidRDefault="00C0009B" w14:paraId="14CB681B" w14:textId="77777777"/>
    <w:p w:rsidR="00C0009B" w:rsidP="00C0009B" w:rsidRDefault="00C0009B" w14:paraId="7C6AE4DB" w14:textId="77777777"/>
    <w:p w:rsidR="00C0009B" w:rsidP="00C0009B" w:rsidRDefault="00C0009B" w14:paraId="7547B156" w14:textId="3CEA353A">
      <w:pPr>
        <w:rPr>
          <w:u w:val="single"/>
        </w:rPr>
      </w:pPr>
    </w:p>
    <w:p w:rsidR="00C0009B" w:rsidP="00C0009B" w:rsidRDefault="00C0009B" w14:paraId="0008D7E7" w14:textId="77777777">
      <w:pPr>
        <w:rPr>
          <w:u w:val="single"/>
        </w:rPr>
      </w:pPr>
    </w:p>
    <w:p w:rsidRPr="004E3B2E" w:rsidR="00C0009B" w:rsidP="009D3B57" w:rsidRDefault="00C0009B" w14:paraId="286AC552" w14:textId="77777777">
      <w:pPr>
        <w:rPr>
          <w:b/>
          <w:bCs/>
        </w:rPr>
      </w:pPr>
    </w:p>
    <w:p w:rsidR="0009581E" w:rsidRDefault="0009581E" w14:paraId="0B2E00C9" w14:textId="7EE0DA96"/>
    <w:p w:rsidR="00276C2F" w:rsidRDefault="00276C2F" w14:paraId="763ADE91" w14:textId="4B796992"/>
    <w:p w:rsidR="00C078E0" w:rsidRDefault="00C078E0" w14:paraId="041DD16C" w14:textId="06F7D974">
      <w:pPr>
        <w:rPr>
          <w:b/>
          <w:bCs/>
        </w:rPr>
      </w:pPr>
    </w:p>
    <w:p w:rsidR="004D25F1" w:rsidRDefault="004D25F1" w14:paraId="6902B46E" w14:textId="27D0C078"/>
    <w:p w:rsidR="00B71A2C" w:rsidRDefault="00B71A2C" w14:paraId="66A81A7C" w14:textId="157D5C88"/>
    <w:p w:rsidR="00B71A2C" w:rsidRDefault="00B71A2C" w14:paraId="4E81E14F" w14:textId="15C40655"/>
    <w:p w:rsidRPr="00276C2F" w:rsidR="00276C2F" w:rsidRDefault="00276C2F" w14:paraId="27706D72" w14:textId="77777777">
      <w:pPr>
        <w:rPr>
          <w:u w:val="single"/>
        </w:rPr>
      </w:pPr>
    </w:p>
    <w:p w:rsidR="00C078E0" w:rsidRDefault="00C078E0" w14:paraId="45D4589C" w14:textId="7E583E32"/>
    <w:p w:rsidR="00F5417D" w:rsidRDefault="00F5417D" w14:paraId="3FA3B100" w14:textId="59723DF9"/>
    <w:p w:rsidR="00DD0143" w:rsidP="7EF4B179" w:rsidRDefault="00DD0143" w14:paraId="3A47F594" w14:textId="1D055823">
      <w:pPr>
        <w:pStyle w:val="Normal"/>
      </w:pPr>
    </w:p>
    <w:sectPr w:rsidR="00786524" w:rsidSect="005B17A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E0C5D9D"/>
    <w:multiLevelType w:val="hybridMultilevel"/>
    <w:tmpl w:val="D15E9B48"/>
    <w:lvl w:ilvl="0" w:tplc="BE2406D8">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CE7E88"/>
    <w:multiLevelType w:val="hybridMultilevel"/>
    <w:tmpl w:val="72163B6E"/>
    <w:lvl w:ilvl="0" w:tplc="F2EE1C92">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243729851">
    <w:abstractNumId w:val="1"/>
  </w:num>
  <w:num w:numId="2" w16cid:durableId="97336547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21"/>
    <w:rsid w:val="0009581E"/>
    <w:rsid w:val="00122136"/>
    <w:rsid w:val="00124948"/>
    <w:rsid w:val="00181E47"/>
    <w:rsid w:val="00221FA7"/>
    <w:rsid w:val="00276C2F"/>
    <w:rsid w:val="004D25F1"/>
    <w:rsid w:val="004E3B2E"/>
    <w:rsid w:val="00556380"/>
    <w:rsid w:val="005B17A8"/>
    <w:rsid w:val="00626E99"/>
    <w:rsid w:val="006D28A7"/>
    <w:rsid w:val="0072166C"/>
    <w:rsid w:val="00786524"/>
    <w:rsid w:val="008150B5"/>
    <w:rsid w:val="00890B5E"/>
    <w:rsid w:val="008C31EF"/>
    <w:rsid w:val="008D4413"/>
    <w:rsid w:val="00997A13"/>
    <w:rsid w:val="009D3B57"/>
    <w:rsid w:val="00B22221"/>
    <w:rsid w:val="00B71A2C"/>
    <w:rsid w:val="00C0009B"/>
    <w:rsid w:val="00C078E0"/>
    <w:rsid w:val="00C3372A"/>
    <w:rsid w:val="00DD0143"/>
    <w:rsid w:val="00F5417D"/>
    <w:rsid w:val="00FA2C34"/>
    <w:rsid w:val="0D602575"/>
    <w:rsid w:val="15881D7B"/>
    <w:rsid w:val="1CB51374"/>
    <w:rsid w:val="20D19BAE"/>
    <w:rsid w:val="2570204D"/>
    <w:rsid w:val="2DED8B4A"/>
    <w:rsid w:val="33293DEB"/>
    <w:rsid w:val="38ACAA02"/>
    <w:rsid w:val="38DACAFA"/>
    <w:rsid w:val="433F61B5"/>
    <w:rsid w:val="45CEF509"/>
    <w:rsid w:val="4AD752B0"/>
    <w:rsid w:val="4D45D021"/>
    <w:rsid w:val="52AD7811"/>
    <w:rsid w:val="5A9F6199"/>
    <w:rsid w:val="6180FC35"/>
    <w:rsid w:val="62B26104"/>
    <w:rsid w:val="644E3165"/>
    <w:rsid w:val="644E3165"/>
    <w:rsid w:val="6785D227"/>
    <w:rsid w:val="69369B23"/>
    <w:rsid w:val="6DF513AB"/>
    <w:rsid w:val="6F7B654F"/>
    <w:rsid w:val="76002590"/>
    <w:rsid w:val="7A3AB09B"/>
    <w:rsid w:val="7AFE3655"/>
    <w:rsid w:val="7EF4B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A751F2"/>
  <w15:chartTrackingRefBased/>
  <w15:docId w15:val="{7ED7E21A-B198-2F4C-9FAA-BE9AAB570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22136"/>
    <w:rPr>
      <w:color w:val="0563C1" w:themeColor="hyperlink"/>
      <w:u w:val="single"/>
    </w:rPr>
  </w:style>
  <w:style w:type="character" w:styleId="UnresolvedMention">
    <w:name w:val="Unresolved Mention"/>
    <w:basedOn w:val="DefaultParagraphFont"/>
    <w:uiPriority w:val="99"/>
    <w:semiHidden/>
    <w:unhideWhenUsed/>
    <w:rsid w:val="00122136"/>
    <w:rPr>
      <w:color w:val="605E5C"/>
      <w:shd w:val="clear" w:color="auto" w:fill="E1DFDD"/>
    </w:rPr>
  </w:style>
  <w:style w:type="paragraph" w:styleId="ListParagraph">
    <w:name w:val="List Paragraph"/>
    <w:basedOn w:val="Normal"/>
    <w:uiPriority w:val="34"/>
    <w:qFormat/>
    <w:rsid w:val="009D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24" /><Relationship Type="http://schemas.openxmlformats.org/officeDocument/2006/relationships/fontTable" Target="fontTable.xml" Id="rId23" /><Relationship Type="http://schemas.openxmlformats.org/officeDocument/2006/relationships/webSettings" Target="webSettings.xml" Id="rId4" /><Relationship Type="http://schemas.openxmlformats.org/officeDocument/2006/relationships/customXml" Target="../customXml/item3.xml" Id="rId27" /><Relationship Type="http://schemas.openxmlformats.org/officeDocument/2006/relationships/hyperlink" Target="https://edd.ca.gov/siteassets/files/jobs_and_training/notices/docs/wssfp21-06.pdf" TargetMode="External" Id="Rff9b945b7358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89C8CAB587E4EAED224ADB4CEAD6E" ma:contentTypeVersion="6" ma:contentTypeDescription="Create a new document." ma:contentTypeScope="" ma:versionID="7248344261b7b2557424d42f734b0745">
  <xsd:schema xmlns:xsd="http://www.w3.org/2001/XMLSchema" xmlns:xs="http://www.w3.org/2001/XMLSchema" xmlns:p="http://schemas.microsoft.com/office/2006/metadata/properties" xmlns:ns2="f8ed89e1-d19e-4b66-959e-d2c2c2327aec" targetNamespace="http://schemas.microsoft.com/office/2006/metadata/properties" ma:root="true" ma:fieldsID="a265bec637b0e43f97b13b088d4fa040" ns2:_="">
    <xsd:import namespace="f8ed89e1-d19e-4b66-959e-d2c2c2327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d89e1-d19e-4b66-959e-d2c2c2327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ACB3B-A147-4F07-B630-A24EFA9E92BE}"/>
</file>

<file path=customXml/itemProps2.xml><?xml version="1.0" encoding="utf-8"?>
<ds:datastoreItem xmlns:ds="http://schemas.openxmlformats.org/officeDocument/2006/customXml" ds:itemID="{75B1570E-66FF-4AB6-96BD-09698F9D0530}"/>
</file>

<file path=customXml/itemProps3.xml><?xml version="1.0" encoding="utf-8"?>
<ds:datastoreItem xmlns:ds="http://schemas.openxmlformats.org/officeDocument/2006/customXml" ds:itemID="{7749E5C4-FA42-4FDC-9EF9-45B532C66A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Sulaiman Kenyatta</dc:creator>
  <keywords/>
  <dc:description/>
  <lastModifiedBy>Sulaiman Kenyatta</lastModifiedBy>
  <revision>5</revision>
  <dcterms:created xsi:type="dcterms:W3CDTF">2022-05-30T22:21:00.0000000Z</dcterms:created>
  <dcterms:modified xsi:type="dcterms:W3CDTF">2022-06-07T16:05:25.3107795Z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0x0101005ED89C8CAB587E4EAED224ADB4CEAD6E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